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2225" w14:textId="77777777" w:rsidR="00366977" w:rsidRPr="00074224" w:rsidRDefault="00366977" w:rsidP="00074224">
      <w:pPr>
        <w:spacing w:after="179" w:line="276" w:lineRule="auto"/>
        <w:rPr>
          <w:rFonts w:ascii="Times New Roman" w:hAnsi="Times New Roman" w:cs="Times New Roman"/>
        </w:rPr>
      </w:pPr>
    </w:p>
    <w:p w14:paraId="26CCAFB2" w14:textId="4AA14DE9" w:rsidR="00366977" w:rsidRPr="00074224" w:rsidRDefault="0017314A" w:rsidP="0017314A">
      <w:pPr>
        <w:tabs>
          <w:tab w:val="left" w:pos="528"/>
          <w:tab w:val="left" w:pos="7776"/>
        </w:tabs>
        <w:spacing w:line="276" w:lineRule="auto"/>
        <w:rPr>
          <w:rFonts w:ascii="Times New Roman" w:hAnsi="Times New Roman" w:cs="Times New Roman"/>
        </w:rPr>
      </w:pPr>
      <w:r>
        <w:rPr>
          <w:rFonts w:ascii="Times New Roman" w:hAnsi="Times New Roman" w:cs="Times New Roman"/>
        </w:rPr>
        <w:tab/>
      </w:r>
      <w:r>
        <w:rPr>
          <w:noProof/>
          <w:lang w:bidi="ar-SA"/>
        </w:rPr>
        <w:drawing>
          <wp:inline distT="0" distB="0" distL="0" distR="0" wp14:anchorId="006306B2" wp14:editId="720486F2">
            <wp:extent cx="2590800" cy="567690"/>
            <wp:effectExtent l="0" t="0" r="0" b="3810"/>
            <wp:docPr id="3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a:picLocks noChangeAspect="1"/>
                    </pic:cNvPicPr>
                  </pic:nvPicPr>
                  <pic:blipFill>
                    <a:blip r:embed="rId7" cstate="print"/>
                    <a:stretch>
                      <a:fillRect/>
                    </a:stretch>
                  </pic:blipFill>
                  <pic:spPr>
                    <a:xfrm>
                      <a:off x="0" y="0"/>
                      <a:ext cx="2590800" cy="567690"/>
                    </a:xfrm>
                    <a:prstGeom prst="rect">
                      <a:avLst/>
                    </a:prstGeom>
                  </pic:spPr>
                </pic:pic>
              </a:graphicData>
            </a:graphic>
          </wp:inline>
        </w:drawing>
      </w:r>
      <w:r>
        <w:rPr>
          <w:rFonts w:ascii="Times New Roman" w:hAnsi="Times New Roman" w:cs="Times New Roman"/>
        </w:rPr>
        <w:tab/>
      </w:r>
      <w:r>
        <w:rPr>
          <w:noProof/>
          <w:lang w:bidi="ar-SA"/>
        </w:rPr>
        <w:drawing>
          <wp:inline distT="0" distB="0" distL="0" distR="0" wp14:anchorId="2936C042" wp14:editId="347A6AEF">
            <wp:extent cx="1082040" cy="944880"/>
            <wp:effectExtent l="0" t="0" r="381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944880"/>
                    </a:xfrm>
                    <a:prstGeom prst="rect">
                      <a:avLst/>
                    </a:prstGeom>
                    <a:noFill/>
                    <a:ln>
                      <a:noFill/>
                    </a:ln>
                  </pic:spPr>
                </pic:pic>
              </a:graphicData>
            </a:graphic>
          </wp:inline>
        </w:drawing>
      </w:r>
    </w:p>
    <w:p w14:paraId="157D19BB" w14:textId="77777777" w:rsidR="00366977" w:rsidRPr="00074224" w:rsidRDefault="00366977" w:rsidP="00074224">
      <w:pPr>
        <w:spacing w:after="539" w:line="276" w:lineRule="auto"/>
        <w:rPr>
          <w:rFonts w:ascii="Times New Roman" w:hAnsi="Times New Roman" w:cs="Times New Roman"/>
        </w:rPr>
      </w:pPr>
    </w:p>
    <w:p w14:paraId="7B50DB25" w14:textId="53AF1E53" w:rsidR="00366977" w:rsidRPr="00074224" w:rsidRDefault="00567D87" w:rsidP="00074224">
      <w:pPr>
        <w:pStyle w:val="Corpodeltesto0"/>
        <w:shd w:val="clear" w:color="auto" w:fill="auto"/>
        <w:spacing w:after="240" w:line="276" w:lineRule="auto"/>
        <w:jc w:val="both"/>
      </w:pPr>
      <w:r w:rsidRPr="00074224">
        <w:rPr>
          <w:b/>
          <w:bCs/>
        </w:rPr>
        <w:t xml:space="preserve">AVVISO PUBBLICO FINALIZZATO ALL'ACQUISIZIONE DI MANIFESTAZIONI DI INTERESSE DA PARTE DI ENTI DEL TERZO SETTORE PER LA CO- PROGETTAZIONE DELLE ATTIVITA' DEI CENTRI DI FACILITAZIONE DIGITALE DI CUI ALLA MISURA 1.7.2 DEL PNRR COME DISCIPLINATO NELL'AVVISO DELLA REGIONE </w:t>
      </w:r>
      <w:r w:rsidR="00B46B7F" w:rsidRPr="00074224">
        <w:rPr>
          <w:b/>
          <w:bCs/>
        </w:rPr>
        <w:t>PUGLIA PUBBLICATO SUL BURP</w:t>
      </w:r>
      <w:r w:rsidRPr="00074224">
        <w:rPr>
          <w:b/>
          <w:bCs/>
        </w:rPr>
        <w:t xml:space="preserve"> n. </w:t>
      </w:r>
      <w:r w:rsidR="00B46B7F" w:rsidRPr="00074224">
        <w:rPr>
          <w:b/>
          <w:bCs/>
        </w:rPr>
        <w:t>44</w:t>
      </w:r>
      <w:r w:rsidRPr="00074224">
        <w:rPr>
          <w:b/>
          <w:bCs/>
        </w:rPr>
        <w:t xml:space="preserve"> DEL 1</w:t>
      </w:r>
      <w:r w:rsidR="00B46B7F" w:rsidRPr="00074224">
        <w:rPr>
          <w:b/>
          <w:bCs/>
        </w:rPr>
        <w:t>1</w:t>
      </w:r>
      <w:r w:rsidRPr="00074224">
        <w:rPr>
          <w:b/>
          <w:bCs/>
        </w:rPr>
        <w:t>/0</w:t>
      </w:r>
      <w:r w:rsidR="00B46B7F" w:rsidRPr="00074224">
        <w:rPr>
          <w:b/>
          <w:bCs/>
        </w:rPr>
        <w:t>5</w:t>
      </w:r>
      <w:r w:rsidRPr="00074224">
        <w:rPr>
          <w:b/>
          <w:bCs/>
        </w:rPr>
        <w:t>/2023 (ART. 55 D.LGS. N. 117</w:t>
      </w:r>
      <w:r w:rsidR="00076DF5" w:rsidRPr="00074224">
        <w:rPr>
          <w:b/>
          <w:bCs/>
        </w:rPr>
        <w:t>/2017</w:t>
      </w:r>
      <w:r w:rsidRPr="00074224">
        <w:rPr>
          <w:b/>
          <w:bCs/>
        </w:rPr>
        <w:t>).</w:t>
      </w:r>
      <w:r w:rsidR="00617447" w:rsidRPr="00074224">
        <w:rPr>
          <w:b/>
          <w:bCs/>
        </w:rPr>
        <w:t xml:space="preserve"> CUP </w:t>
      </w:r>
      <w:r w:rsidR="00D32F43" w:rsidRPr="00074224">
        <w:rPr>
          <w:b/>
          <w:bCs/>
          <w:iCs/>
        </w:rPr>
        <w:t>I</w:t>
      </w:r>
      <w:r w:rsidR="00D32F43" w:rsidRPr="00074224">
        <w:rPr>
          <w:b/>
          <w:bCs/>
          <w:iCs/>
          <w:color w:val="auto"/>
          <w:lang w:bidi="ar-SA"/>
        </w:rPr>
        <w:t>39I23000550006</w:t>
      </w:r>
      <w:r w:rsidR="00D32F43" w:rsidRPr="00074224">
        <w:rPr>
          <w:b/>
          <w:bCs/>
          <w:i/>
          <w:iCs/>
          <w:color w:val="auto"/>
          <w:lang w:bidi="ar-SA"/>
        </w:rPr>
        <w:t xml:space="preserve"> </w:t>
      </w:r>
      <w:r w:rsidR="0029012A" w:rsidRPr="0029012A">
        <w:rPr>
          <w:b/>
          <w:bCs/>
        </w:rPr>
        <w:t>CIG A01A4F6423</w:t>
      </w:r>
    </w:p>
    <w:p w14:paraId="67F40DD4" w14:textId="77777777" w:rsidR="00366977" w:rsidRPr="00074224" w:rsidRDefault="00567D87" w:rsidP="00074224">
      <w:pPr>
        <w:pStyle w:val="Titolo11"/>
        <w:keepNext/>
        <w:keepLines/>
        <w:shd w:val="clear" w:color="auto" w:fill="auto"/>
        <w:spacing w:after="240" w:line="276" w:lineRule="auto"/>
        <w:jc w:val="center"/>
      </w:pPr>
      <w:bookmarkStart w:id="0" w:name="bookmark0"/>
      <w:bookmarkStart w:id="1" w:name="bookmark1"/>
      <w:r w:rsidRPr="00074224">
        <w:t>PREMESSO CHE:</w:t>
      </w:r>
      <w:bookmarkEnd w:id="0"/>
      <w:bookmarkEnd w:id="1"/>
    </w:p>
    <w:p w14:paraId="70A73D74" w14:textId="06027FDE" w:rsidR="003C1BC6" w:rsidRPr="00074224" w:rsidRDefault="00076DF5" w:rsidP="00074224">
      <w:pPr>
        <w:pStyle w:val="Paragrafoelenco"/>
        <w:numPr>
          <w:ilvl w:val="0"/>
          <w:numId w:val="16"/>
        </w:numPr>
        <w:tabs>
          <w:tab w:val="left" w:pos="1389"/>
        </w:tabs>
        <w:spacing w:line="276" w:lineRule="auto"/>
        <w:ind w:right="123"/>
        <w:rPr>
          <w:rFonts w:ascii="Times New Roman" w:hAnsi="Times New Roman" w:cs="Times New Roman"/>
          <w:sz w:val="24"/>
          <w:szCs w:val="24"/>
        </w:rPr>
      </w:pPr>
      <w:r w:rsidRPr="00074224">
        <w:rPr>
          <w:rFonts w:ascii="Times New Roman" w:hAnsi="Times New Roman" w:cs="Times New Roman"/>
          <w:sz w:val="24"/>
          <w:szCs w:val="24"/>
        </w:rPr>
        <w:t>Con la Deliberazione del Coordinamento Istituzionale N. 1</w:t>
      </w:r>
      <w:r w:rsidR="00D32F43" w:rsidRPr="00074224">
        <w:rPr>
          <w:rFonts w:ascii="Times New Roman" w:hAnsi="Times New Roman" w:cs="Times New Roman"/>
          <w:sz w:val="24"/>
          <w:szCs w:val="24"/>
        </w:rPr>
        <w:t>7</w:t>
      </w:r>
      <w:r w:rsidRPr="00074224">
        <w:rPr>
          <w:rFonts w:ascii="Times New Roman" w:hAnsi="Times New Roman" w:cs="Times New Roman"/>
          <w:sz w:val="24"/>
          <w:szCs w:val="24"/>
        </w:rPr>
        <w:t xml:space="preserve"> del </w:t>
      </w:r>
      <w:r w:rsidR="00D32F43" w:rsidRPr="00074224">
        <w:rPr>
          <w:rFonts w:ascii="Times New Roman" w:hAnsi="Times New Roman" w:cs="Times New Roman"/>
          <w:sz w:val="24"/>
          <w:szCs w:val="24"/>
        </w:rPr>
        <w:t>11</w:t>
      </w:r>
      <w:r w:rsidRPr="00074224">
        <w:rPr>
          <w:rFonts w:ascii="Times New Roman" w:hAnsi="Times New Roman" w:cs="Times New Roman"/>
          <w:sz w:val="24"/>
          <w:szCs w:val="24"/>
        </w:rPr>
        <w:t>/</w:t>
      </w:r>
      <w:r w:rsidR="00D32F43" w:rsidRPr="00074224">
        <w:rPr>
          <w:rFonts w:ascii="Times New Roman" w:hAnsi="Times New Roman" w:cs="Times New Roman"/>
          <w:sz w:val="24"/>
          <w:szCs w:val="24"/>
        </w:rPr>
        <w:t>07</w:t>
      </w:r>
      <w:r w:rsidRPr="00074224">
        <w:rPr>
          <w:rFonts w:ascii="Times New Roman" w:hAnsi="Times New Roman" w:cs="Times New Roman"/>
          <w:sz w:val="24"/>
          <w:szCs w:val="24"/>
        </w:rPr>
        <w:t xml:space="preserve">/2023, </w:t>
      </w:r>
      <w:proofErr w:type="spellStart"/>
      <w:r w:rsidR="003C1BC6" w:rsidRPr="00074224">
        <w:rPr>
          <w:rFonts w:ascii="Times New Roman" w:hAnsi="Times New Roman" w:cs="Times New Roman"/>
          <w:sz w:val="24"/>
          <w:szCs w:val="24"/>
        </w:rPr>
        <w:t>L’Ats</w:t>
      </w:r>
      <w:proofErr w:type="spellEnd"/>
      <w:r w:rsidR="003C1BC6" w:rsidRPr="00074224">
        <w:rPr>
          <w:rFonts w:ascii="Times New Roman" w:hAnsi="Times New Roman" w:cs="Times New Roman"/>
          <w:sz w:val="24"/>
          <w:szCs w:val="24"/>
        </w:rPr>
        <w:t xml:space="preserve"> di Manduria con Deliberazione di Coordinamento Istituzionale n. 17 del 11.07.2023 l’Ambito Territoriale Sociale di Manduria manifestava l’interesse a partecipare all’Avviso pubblico per l’attivazione di Punti di Facilitazione Digitale per l’accrescimento delle competenze digitali di base della popolazione ed il contrasto al </w:t>
      </w:r>
      <w:proofErr w:type="spellStart"/>
      <w:r w:rsidR="003C1BC6" w:rsidRPr="00074224">
        <w:rPr>
          <w:rFonts w:ascii="Times New Roman" w:hAnsi="Times New Roman" w:cs="Times New Roman"/>
          <w:sz w:val="24"/>
          <w:szCs w:val="24"/>
        </w:rPr>
        <w:t>digital</w:t>
      </w:r>
      <w:proofErr w:type="spellEnd"/>
      <w:r w:rsidR="003C1BC6" w:rsidRPr="00074224">
        <w:rPr>
          <w:rFonts w:ascii="Times New Roman" w:hAnsi="Times New Roman" w:cs="Times New Roman"/>
          <w:sz w:val="24"/>
          <w:szCs w:val="24"/>
        </w:rPr>
        <w:t xml:space="preserve"> divide- PNRR – MISURA 1.7.2. RETI DI FACILITAZIONE, individuando nr 2 punti di facilitazione digitale;</w:t>
      </w:r>
    </w:p>
    <w:p w14:paraId="5AED71DE" w14:textId="6AA9920D" w:rsidR="003C1BC6" w:rsidRPr="00074224" w:rsidRDefault="003C1BC6" w:rsidP="00074224">
      <w:pPr>
        <w:pStyle w:val="Paragrafoelenco"/>
        <w:numPr>
          <w:ilvl w:val="0"/>
          <w:numId w:val="16"/>
        </w:numPr>
        <w:tabs>
          <w:tab w:val="left" w:pos="1389"/>
        </w:tabs>
        <w:spacing w:line="276" w:lineRule="auto"/>
        <w:ind w:right="123"/>
        <w:rPr>
          <w:rFonts w:ascii="Times New Roman" w:hAnsi="Times New Roman" w:cs="Times New Roman"/>
          <w:sz w:val="24"/>
          <w:szCs w:val="24"/>
        </w:rPr>
      </w:pPr>
      <w:r w:rsidRPr="00074224">
        <w:rPr>
          <w:rFonts w:ascii="Times New Roman" w:hAnsi="Times New Roman" w:cs="Times New Roman"/>
          <w:sz w:val="24"/>
          <w:szCs w:val="24"/>
        </w:rPr>
        <w:t xml:space="preserve">con Determinazione Dirigenziale n. 107 dell’11/08/2023, la candidatura presentata dal Comune di Manduria capofila di </w:t>
      </w:r>
      <w:proofErr w:type="gramStart"/>
      <w:r w:rsidRPr="00074224">
        <w:rPr>
          <w:rFonts w:ascii="Times New Roman" w:hAnsi="Times New Roman" w:cs="Times New Roman"/>
          <w:sz w:val="24"/>
          <w:szCs w:val="24"/>
        </w:rPr>
        <w:t>ATS  veniva</w:t>
      </w:r>
      <w:proofErr w:type="gramEnd"/>
      <w:r w:rsidRPr="00074224">
        <w:rPr>
          <w:rFonts w:ascii="Times New Roman" w:hAnsi="Times New Roman" w:cs="Times New Roman"/>
          <w:sz w:val="24"/>
          <w:szCs w:val="24"/>
        </w:rPr>
        <w:t xml:space="preserve"> ammessa al finanziamento</w:t>
      </w:r>
      <w:r w:rsidR="006C1971" w:rsidRPr="00074224">
        <w:rPr>
          <w:rFonts w:ascii="Times New Roman" w:hAnsi="Times New Roman" w:cs="Times New Roman"/>
          <w:sz w:val="24"/>
          <w:szCs w:val="24"/>
        </w:rPr>
        <w:t xml:space="preserve"> per la somma complessivo di € 80.000,00</w:t>
      </w:r>
      <w:r w:rsidRPr="00074224">
        <w:rPr>
          <w:rFonts w:ascii="Times New Roman" w:hAnsi="Times New Roman" w:cs="Times New Roman"/>
          <w:sz w:val="24"/>
          <w:szCs w:val="24"/>
        </w:rPr>
        <w:t>;</w:t>
      </w:r>
    </w:p>
    <w:p w14:paraId="62362CAF" w14:textId="77777777" w:rsidR="003C1BC6" w:rsidRPr="00074224" w:rsidRDefault="003C1BC6" w:rsidP="00074224">
      <w:pPr>
        <w:pStyle w:val="Paragrafoelenco"/>
        <w:numPr>
          <w:ilvl w:val="0"/>
          <w:numId w:val="16"/>
        </w:numPr>
        <w:tabs>
          <w:tab w:val="left" w:pos="1389"/>
        </w:tabs>
        <w:spacing w:line="276" w:lineRule="auto"/>
        <w:ind w:right="123"/>
        <w:rPr>
          <w:rFonts w:ascii="Times New Roman" w:hAnsi="Times New Roman" w:cs="Times New Roman"/>
          <w:sz w:val="24"/>
          <w:szCs w:val="24"/>
        </w:rPr>
      </w:pPr>
      <w:r w:rsidRPr="00074224">
        <w:rPr>
          <w:rFonts w:ascii="Times New Roman" w:hAnsi="Times New Roman" w:cs="Times New Roman"/>
          <w:sz w:val="24"/>
          <w:szCs w:val="24"/>
        </w:rPr>
        <w:t xml:space="preserve">in data 07.09.2023 veniva trasmesso </w:t>
      </w:r>
      <w:proofErr w:type="gramStart"/>
      <w:r w:rsidRPr="00074224">
        <w:rPr>
          <w:rFonts w:ascii="Times New Roman" w:hAnsi="Times New Roman" w:cs="Times New Roman"/>
          <w:sz w:val="24"/>
          <w:szCs w:val="24"/>
        </w:rPr>
        <w:t>Disciplinare  dei</w:t>
      </w:r>
      <w:proofErr w:type="gramEnd"/>
      <w:r w:rsidRPr="00074224">
        <w:rPr>
          <w:rFonts w:ascii="Times New Roman" w:hAnsi="Times New Roman" w:cs="Times New Roman"/>
          <w:sz w:val="24"/>
          <w:szCs w:val="24"/>
        </w:rPr>
        <w:t xml:space="preserve"> Rapporti  tra  Regione Puglia – Sezione Trasformazione Digitale e Comune Capofila ATS di MANDURIA (TA) - sub-attuatore sottoscritto dal Sindaco Dott. Gregorio Pecoraro- legale rappresentante del Comune di Manduria capofila;</w:t>
      </w:r>
    </w:p>
    <w:p w14:paraId="535D2A03" w14:textId="77777777" w:rsidR="003C1BC6" w:rsidRPr="00074224" w:rsidRDefault="003C1BC6" w:rsidP="00074224">
      <w:pPr>
        <w:pStyle w:val="Paragrafoelenco"/>
        <w:tabs>
          <w:tab w:val="left" w:pos="1389"/>
        </w:tabs>
        <w:spacing w:line="276" w:lineRule="auto"/>
        <w:ind w:right="123" w:firstLine="0"/>
        <w:rPr>
          <w:rFonts w:ascii="Times New Roman" w:hAnsi="Times New Roman" w:cs="Times New Roman"/>
          <w:sz w:val="24"/>
          <w:szCs w:val="24"/>
        </w:rPr>
      </w:pPr>
    </w:p>
    <w:p w14:paraId="02C11AC3" w14:textId="77777777" w:rsidR="00366977" w:rsidRPr="00074224" w:rsidRDefault="00567D87" w:rsidP="00074224">
      <w:pPr>
        <w:pStyle w:val="Corpodeltesto0"/>
        <w:shd w:val="clear" w:color="auto" w:fill="auto"/>
        <w:spacing w:after="240" w:line="276" w:lineRule="auto"/>
        <w:jc w:val="both"/>
      </w:pPr>
      <w:r w:rsidRPr="00074224">
        <w:rPr>
          <w:b/>
          <w:bCs/>
        </w:rPr>
        <w:t>TUTTO CIO PREMESSO VIENE INDETTO IL PRESENTE AVVISO PUBBLICO</w:t>
      </w:r>
    </w:p>
    <w:p w14:paraId="452C57F2" w14:textId="77777777" w:rsidR="00366977" w:rsidRPr="00074224" w:rsidRDefault="00567D87" w:rsidP="00074224">
      <w:pPr>
        <w:pStyle w:val="Titolo11"/>
        <w:keepNext/>
        <w:keepLines/>
        <w:shd w:val="clear" w:color="auto" w:fill="auto"/>
        <w:spacing w:after="240" w:line="276" w:lineRule="auto"/>
        <w:jc w:val="both"/>
      </w:pPr>
      <w:bookmarkStart w:id="2" w:name="bookmark2"/>
      <w:bookmarkStart w:id="3" w:name="bookmark3"/>
      <w:r w:rsidRPr="00074224">
        <w:t>Art. 1 OGGETTO</w:t>
      </w:r>
      <w:bookmarkEnd w:id="2"/>
      <w:bookmarkEnd w:id="3"/>
    </w:p>
    <w:p w14:paraId="5136C618" w14:textId="77777777" w:rsidR="00366977" w:rsidRPr="00074224" w:rsidRDefault="00567D87" w:rsidP="00074224">
      <w:pPr>
        <w:pStyle w:val="Corpodeltesto0"/>
        <w:shd w:val="clear" w:color="auto" w:fill="auto"/>
        <w:spacing w:after="300" w:line="276" w:lineRule="auto"/>
        <w:jc w:val="both"/>
      </w:pPr>
      <w:r w:rsidRPr="00074224">
        <w:t xml:space="preserve">Le attività oggetto della presente del presente avviso consistono nella co-progettazione dell'avvio e delle attività di gestione dei centri di facilitazione digitale, finalizzate al raggiungimento degli obiettivi richiesti a ciascun centro di facilitazione digitale dall'Avviso emesso da Regione </w:t>
      </w:r>
      <w:r w:rsidR="006234AA" w:rsidRPr="00074224">
        <w:t>Puglia</w:t>
      </w:r>
      <w:r w:rsidRPr="00074224">
        <w:t xml:space="preserve"> con Decreto Dirigenziale della Regione </w:t>
      </w:r>
      <w:r w:rsidR="006234AA" w:rsidRPr="00074224">
        <w:t>Puglia</w:t>
      </w:r>
      <w:r w:rsidRPr="00074224">
        <w:t xml:space="preserve"> n. </w:t>
      </w:r>
      <w:r w:rsidR="006234AA" w:rsidRPr="00074224">
        <w:t>45</w:t>
      </w:r>
      <w:r w:rsidRPr="00074224">
        <w:t xml:space="preserve"> del 2</w:t>
      </w:r>
      <w:r w:rsidR="006234AA" w:rsidRPr="00074224">
        <w:t>7</w:t>
      </w:r>
      <w:r w:rsidRPr="00074224">
        <w:t>/</w:t>
      </w:r>
      <w:r w:rsidR="00AD6587" w:rsidRPr="00074224">
        <w:t>0</w:t>
      </w:r>
      <w:r w:rsidR="006234AA" w:rsidRPr="00074224">
        <w:t>4</w:t>
      </w:r>
      <w:r w:rsidRPr="00074224">
        <w:t>/2023, in risposta a quanto richi</w:t>
      </w:r>
      <w:r w:rsidR="006234AA" w:rsidRPr="00074224">
        <w:t>esto per la Misura 1.7.2 del PN</w:t>
      </w:r>
      <w:r w:rsidRPr="00074224">
        <w:t>RR M1 C1.</w:t>
      </w:r>
    </w:p>
    <w:p w14:paraId="3D5A55C5" w14:textId="48EA4565" w:rsidR="00366977" w:rsidRPr="00074224" w:rsidRDefault="00567D87" w:rsidP="00074224">
      <w:pPr>
        <w:pStyle w:val="Corpodeltesto20"/>
        <w:shd w:val="clear" w:color="auto" w:fill="auto"/>
        <w:spacing w:after="260" w:line="276" w:lineRule="auto"/>
        <w:jc w:val="both"/>
        <w:rPr>
          <w:rFonts w:ascii="Times New Roman" w:hAnsi="Times New Roman" w:cs="Times New Roman"/>
          <w:sz w:val="24"/>
          <w:szCs w:val="24"/>
        </w:rPr>
      </w:pPr>
      <w:r w:rsidRPr="00074224">
        <w:rPr>
          <w:rFonts w:ascii="Times New Roman" w:hAnsi="Times New Roman" w:cs="Times New Roman"/>
          <w:sz w:val="24"/>
          <w:szCs w:val="24"/>
        </w:rPr>
        <w:t xml:space="preserve">I </w:t>
      </w:r>
      <w:r w:rsidR="004F5EB2" w:rsidRPr="00074224">
        <w:rPr>
          <w:rFonts w:ascii="Times New Roman" w:hAnsi="Times New Roman" w:cs="Times New Roman"/>
          <w:sz w:val="24"/>
          <w:szCs w:val="24"/>
        </w:rPr>
        <w:t>punt</w:t>
      </w:r>
      <w:r w:rsidRPr="00074224">
        <w:rPr>
          <w:rFonts w:ascii="Times New Roman" w:hAnsi="Times New Roman" w:cs="Times New Roman"/>
          <w:sz w:val="24"/>
          <w:szCs w:val="24"/>
        </w:rPr>
        <w:t>i di facilitazione digitale sono suddivisi in LOTTI, in base ai Comuni di riferimento:</w:t>
      </w:r>
    </w:p>
    <w:tbl>
      <w:tblPr>
        <w:tblOverlap w:val="neve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1315"/>
        <w:gridCol w:w="6485"/>
        <w:gridCol w:w="1843"/>
      </w:tblGrid>
      <w:tr w:rsidR="00366977" w:rsidRPr="00074224" w14:paraId="3F9CBADD" w14:textId="77777777" w:rsidTr="00AD6587">
        <w:trPr>
          <w:trHeight w:hRule="exact" w:val="514"/>
          <w:jc w:val="center"/>
        </w:trPr>
        <w:tc>
          <w:tcPr>
            <w:tcW w:w="1315" w:type="dxa"/>
            <w:shd w:val="clear" w:color="auto" w:fill="FFFFFF"/>
          </w:tcPr>
          <w:p w14:paraId="09295FE6" w14:textId="77777777" w:rsidR="00366977" w:rsidRPr="00074224" w:rsidRDefault="00567D87" w:rsidP="00074224">
            <w:pPr>
              <w:pStyle w:val="Altro0"/>
              <w:shd w:val="clear" w:color="auto" w:fill="auto"/>
              <w:spacing w:after="0" w:line="276" w:lineRule="auto"/>
              <w:jc w:val="both"/>
            </w:pPr>
            <w:r w:rsidRPr="00074224">
              <w:rPr>
                <w:rFonts w:eastAsia="Cambria"/>
                <w:b/>
                <w:bCs/>
              </w:rPr>
              <w:t>Descrizione</w:t>
            </w:r>
          </w:p>
        </w:tc>
        <w:tc>
          <w:tcPr>
            <w:tcW w:w="6485" w:type="dxa"/>
            <w:shd w:val="clear" w:color="auto" w:fill="FFFFFF"/>
          </w:tcPr>
          <w:p w14:paraId="1350B933" w14:textId="77777777" w:rsidR="00366977" w:rsidRPr="00074224" w:rsidRDefault="00567D87" w:rsidP="00074224">
            <w:pPr>
              <w:pStyle w:val="Altro0"/>
              <w:shd w:val="clear" w:color="auto" w:fill="auto"/>
              <w:spacing w:after="0" w:line="276" w:lineRule="auto"/>
              <w:jc w:val="both"/>
            </w:pPr>
            <w:r w:rsidRPr="00074224">
              <w:rPr>
                <w:rFonts w:eastAsia="Cambria"/>
                <w:b/>
                <w:bCs/>
              </w:rPr>
              <w:t>Centro</w:t>
            </w:r>
          </w:p>
        </w:tc>
        <w:tc>
          <w:tcPr>
            <w:tcW w:w="1843" w:type="dxa"/>
            <w:shd w:val="clear" w:color="auto" w:fill="FFFFFF"/>
          </w:tcPr>
          <w:p w14:paraId="1ADD8750" w14:textId="77777777" w:rsidR="00366977" w:rsidRPr="00074224" w:rsidRDefault="00567D87" w:rsidP="00074224">
            <w:pPr>
              <w:pStyle w:val="Altro0"/>
              <w:shd w:val="clear" w:color="auto" w:fill="auto"/>
              <w:spacing w:after="0" w:line="276" w:lineRule="auto"/>
              <w:jc w:val="both"/>
            </w:pPr>
            <w:r w:rsidRPr="00074224">
              <w:rPr>
                <w:rFonts w:eastAsia="Cambria"/>
                <w:b/>
                <w:bCs/>
              </w:rPr>
              <w:t>Comune</w:t>
            </w:r>
          </w:p>
        </w:tc>
      </w:tr>
      <w:tr w:rsidR="00366977" w:rsidRPr="00074224" w14:paraId="09565E0B" w14:textId="77777777" w:rsidTr="002513B3">
        <w:trPr>
          <w:trHeight w:hRule="exact" w:val="835"/>
          <w:jc w:val="center"/>
        </w:trPr>
        <w:tc>
          <w:tcPr>
            <w:tcW w:w="1315" w:type="dxa"/>
            <w:shd w:val="clear" w:color="auto" w:fill="FFFFFF"/>
          </w:tcPr>
          <w:p w14:paraId="7AB98FF7" w14:textId="77777777" w:rsidR="00366977" w:rsidRPr="00074224" w:rsidRDefault="00567D87" w:rsidP="00074224">
            <w:pPr>
              <w:pStyle w:val="Altro0"/>
              <w:shd w:val="clear" w:color="auto" w:fill="auto"/>
              <w:spacing w:after="0" w:line="276" w:lineRule="auto"/>
              <w:jc w:val="both"/>
            </w:pPr>
            <w:r w:rsidRPr="00074224">
              <w:rPr>
                <w:rFonts w:eastAsia="Cambria"/>
              </w:rPr>
              <w:lastRenderedPageBreak/>
              <w:t>Lotto n. 1</w:t>
            </w:r>
          </w:p>
        </w:tc>
        <w:tc>
          <w:tcPr>
            <w:tcW w:w="6485" w:type="dxa"/>
            <w:shd w:val="clear" w:color="auto" w:fill="FFFFFF"/>
          </w:tcPr>
          <w:p w14:paraId="3BD4F536" w14:textId="773E400E" w:rsidR="00366977" w:rsidRPr="00074224" w:rsidRDefault="00567D87" w:rsidP="00074224">
            <w:pPr>
              <w:pStyle w:val="Altro0"/>
              <w:shd w:val="clear" w:color="auto" w:fill="auto"/>
              <w:spacing w:after="0" w:line="276" w:lineRule="auto"/>
              <w:jc w:val="both"/>
            </w:pPr>
            <w:r w:rsidRPr="00074224">
              <w:rPr>
                <w:rFonts w:eastAsia="Cambria"/>
              </w:rPr>
              <w:t xml:space="preserve">CENTRO DI FACILITAZIONE DIGITALE </w:t>
            </w:r>
            <w:r w:rsidR="006C1971" w:rsidRPr="00074224">
              <w:rPr>
                <w:rFonts w:eastAsia="Cambria"/>
              </w:rPr>
              <w:t>LIZZANO</w:t>
            </w:r>
          </w:p>
        </w:tc>
        <w:tc>
          <w:tcPr>
            <w:tcW w:w="1843" w:type="dxa"/>
            <w:shd w:val="clear" w:color="auto" w:fill="FFFFFF"/>
          </w:tcPr>
          <w:p w14:paraId="73CFE378" w14:textId="4749871D" w:rsidR="00366977" w:rsidRPr="00074224" w:rsidRDefault="006C1971" w:rsidP="00074224">
            <w:pPr>
              <w:pStyle w:val="Altro0"/>
              <w:shd w:val="clear" w:color="auto" w:fill="auto"/>
              <w:spacing w:after="0" w:line="276" w:lineRule="auto"/>
              <w:jc w:val="both"/>
            </w:pPr>
            <w:r w:rsidRPr="00074224">
              <w:rPr>
                <w:rFonts w:eastAsia="Cambria"/>
              </w:rPr>
              <w:t>Lizzano</w:t>
            </w:r>
            <w:r w:rsidR="002513B3">
              <w:rPr>
                <w:rFonts w:eastAsia="Cambria"/>
              </w:rPr>
              <w:t>, Via Largo Bino, 1</w:t>
            </w:r>
          </w:p>
        </w:tc>
      </w:tr>
      <w:tr w:rsidR="00366977" w:rsidRPr="00074224" w14:paraId="4227B270" w14:textId="77777777" w:rsidTr="002513B3">
        <w:trPr>
          <w:trHeight w:hRule="exact" w:val="729"/>
          <w:jc w:val="center"/>
        </w:trPr>
        <w:tc>
          <w:tcPr>
            <w:tcW w:w="1315" w:type="dxa"/>
            <w:shd w:val="clear" w:color="auto" w:fill="FFFFFF"/>
          </w:tcPr>
          <w:p w14:paraId="516291C1" w14:textId="77777777" w:rsidR="00366977" w:rsidRPr="00074224" w:rsidRDefault="00567D87" w:rsidP="00074224">
            <w:pPr>
              <w:pStyle w:val="Altro0"/>
              <w:shd w:val="clear" w:color="auto" w:fill="auto"/>
              <w:spacing w:after="0" w:line="276" w:lineRule="auto"/>
              <w:jc w:val="both"/>
            </w:pPr>
            <w:r w:rsidRPr="00074224">
              <w:rPr>
                <w:rFonts w:eastAsia="Cambria"/>
              </w:rPr>
              <w:t>Lotto n. 2</w:t>
            </w:r>
          </w:p>
        </w:tc>
        <w:tc>
          <w:tcPr>
            <w:tcW w:w="6485" w:type="dxa"/>
            <w:shd w:val="clear" w:color="auto" w:fill="FFFFFF"/>
          </w:tcPr>
          <w:p w14:paraId="4D7E7713" w14:textId="7510C0E8" w:rsidR="00366977" w:rsidRPr="00074224" w:rsidRDefault="00567D87" w:rsidP="00074224">
            <w:pPr>
              <w:pStyle w:val="Altro0"/>
              <w:shd w:val="clear" w:color="auto" w:fill="auto"/>
              <w:spacing w:after="0" w:line="276" w:lineRule="auto"/>
              <w:jc w:val="both"/>
            </w:pPr>
            <w:r w:rsidRPr="00074224">
              <w:rPr>
                <w:rFonts w:eastAsia="Cambria"/>
              </w:rPr>
              <w:t xml:space="preserve">CENTRO DI FACILITAZIONE DIGITALE </w:t>
            </w:r>
            <w:r w:rsidR="006C1971" w:rsidRPr="00074224">
              <w:rPr>
                <w:rFonts w:eastAsia="Cambria"/>
              </w:rPr>
              <w:t>SAVA</w:t>
            </w:r>
          </w:p>
        </w:tc>
        <w:tc>
          <w:tcPr>
            <w:tcW w:w="1843" w:type="dxa"/>
            <w:shd w:val="clear" w:color="auto" w:fill="FFFFFF"/>
          </w:tcPr>
          <w:p w14:paraId="07AAE534" w14:textId="234AF1A0" w:rsidR="00366977" w:rsidRPr="00074224" w:rsidRDefault="006C1971" w:rsidP="00074224">
            <w:pPr>
              <w:pStyle w:val="Altro0"/>
              <w:shd w:val="clear" w:color="auto" w:fill="auto"/>
              <w:spacing w:after="0" w:line="276" w:lineRule="auto"/>
              <w:jc w:val="both"/>
            </w:pPr>
            <w:r w:rsidRPr="00074224">
              <w:rPr>
                <w:rFonts w:eastAsia="Cambria"/>
              </w:rPr>
              <w:t>Sava</w:t>
            </w:r>
            <w:r w:rsidR="002513B3">
              <w:rPr>
                <w:rFonts w:eastAsia="Cambria"/>
              </w:rPr>
              <w:t>, Via F.lli Bandiera</w:t>
            </w:r>
          </w:p>
        </w:tc>
      </w:tr>
    </w:tbl>
    <w:p w14:paraId="69270E31" w14:textId="77777777" w:rsidR="0020656D" w:rsidRPr="00074224" w:rsidRDefault="0020656D" w:rsidP="00074224">
      <w:pPr>
        <w:pStyle w:val="Corpodeltesto0"/>
        <w:shd w:val="clear" w:color="auto" w:fill="auto"/>
        <w:spacing w:after="0" w:line="276" w:lineRule="auto"/>
        <w:ind w:firstLine="260"/>
        <w:jc w:val="both"/>
      </w:pPr>
    </w:p>
    <w:p w14:paraId="1A584EC3" w14:textId="01F3C796" w:rsidR="00802564" w:rsidRPr="00074224" w:rsidRDefault="00567D87" w:rsidP="00074224">
      <w:pPr>
        <w:pStyle w:val="Corpodeltesto0"/>
        <w:shd w:val="clear" w:color="auto" w:fill="auto"/>
        <w:spacing w:after="0" w:line="276" w:lineRule="auto"/>
        <w:jc w:val="both"/>
      </w:pPr>
      <w:r w:rsidRPr="00074224">
        <w:t xml:space="preserve">In particolare, </w:t>
      </w:r>
      <w:r w:rsidR="00EA48A9" w:rsidRPr="00074224">
        <w:t>ciascun</w:t>
      </w:r>
      <w:r w:rsidRPr="00074224">
        <w:t xml:space="preserve"> </w:t>
      </w:r>
      <w:r w:rsidR="004F5EB2" w:rsidRPr="00074224">
        <w:t>punto</w:t>
      </w:r>
      <w:r w:rsidRPr="00074224">
        <w:t xml:space="preserve"> di </w:t>
      </w:r>
      <w:proofErr w:type="gramStart"/>
      <w:r w:rsidRPr="00074224">
        <w:t>facilitazione</w:t>
      </w:r>
      <w:r w:rsidR="00E04FB5">
        <w:t xml:space="preserve"> </w:t>
      </w:r>
      <w:r w:rsidR="00EA48A9" w:rsidRPr="00074224">
        <w:t xml:space="preserve"> </w:t>
      </w:r>
      <w:r w:rsidR="007946C4" w:rsidRPr="00074224">
        <w:t>dovrà</w:t>
      </w:r>
      <w:proofErr w:type="gramEnd"/>
      <w:r w:rsidR="007946C4" w:rsidRPr="00074224">
        <w:t xml:space="preserve"> garantire lo svolgimento delle seguenti attività</w:t>
      </w:r>
      <w:r w:rsidRPr="00074224">
        <w:t>:</w:t>
      </w:r>
    </w:p>
    <w:p w14:paraId="1B5381B1" w14:textId="7CB877A0" w:rsidR="00CD3237" w:rsidRPr="00074224" w:rsidRDefault="00CD3237" w:rsidP="00074224">
      <w:pPr>
        <w:pStyle w:val="Paragrafoelenco"/>
        <w:numPr>
          <w:ilvl w:val="0"/>
          <w:numId w:val="18"/>
        </w:numPr>
        <w:tabs>
          <w:tab w:val="left" w:pos="426"/>
        </w:tabs>
        <w:spacing w:before="60" w:line="276" w:lineRule="auto"/>
        <w:ind w:right="239"/>
        <w:rPr>
          <w:rFonts w:ascii="Times New Roman" w:hAnsi="Times New Roman" w:cs="Times New Roman"/>
          <w:sz w:val="24"/>
          <w:szCs w:val="24"/>
        </w:rPr>
      </w:pPr>
      <w:r w:rsidRPr="00074224">
        <w:rPr>
          <w:rFonts w:ascii="Times New Roman" w:hAnsi="Times New Roman" w:cs="Times New Roman"/>
          <w:spacing w:val="-1"/>
          <w:sz w:val="24"/>
          <w:szCs w:val="24"/>
        </w:rPr>
        <w:t xml:space="preserve">formazione/assistenza </w:t>
      </w:r>
      <w:r w:rsidRPr="00074224">
        <w:rPr>
          <w:rFonts w:ascii="Times New Roman" w:hAnsi="Times New Roman" w:cs="Times New Roman"/>
          <w:sz w:val="24"/>
          <w:szCs w:val="24"/>
        </w:rPr>
        <w:t>personalizzata individuale (cd. facilitazione), erogata generalmente su</w:t>
      </w:r>
      <w:r w:rsidRPr="00074224">
        <w:rPr>
          <w:rFonts w:ascii="Times New Roman" w:hAnsi="Times New Roman" w:cs="Times New Roman"/>
          <w:spacing w:val="1"/>
          <w:sz w:val="24"/>
          <w:szCs w:val="24"/>
        </w:rPr>
        <w:t xml:space="preserve"> </w:t>
      </w:r>
      <w:r w:rsidRPr="00074224">
        <w:rPr>
          <w:rFonts w:ascii="Times New Roman" w:hAnsi="Times New Roman" w:cs="Times New Roman"/>
          <w:sz w:val="24"/>
          <w:szCs w:val="24"/>
        </w:rPr>
        <w:t>prenotazione</w:t>
      </w:r>
      <w:r w:rsidRPr="00074224">
        <w:rPr>
          <w:rFonts w:ascii="Times New Roman" w:hAnsi="Times New Roman" w:cs="Times New Roman"/>
          <w:spacing w:val="31"/>
          <w:sz w:val="24"/>
          <w:szCs w:val="24"/>
        </w:rPr>
        <w:t xml:space="preserve"> </w:t>
      </w:r>
      <w:r w:rsidRPr="00074224">
        <w:rPr>
          <w:rFonts w:ascii="Times New Roman" w:hAnsi="Times New Roman" w:cs="Times New Roman"/>
          <w:sz w:val="24"/>
          <w:szCs w:val="24"/>
        </w:rPr>
        <w:t>o</w:t>
      </w:r>
      <w:r w:rsidRPr="00074224">
        <w:rPr>
          <w:rFonts w:ascii="Times New Roman" w:hAnsi="Times New Roman" w:cs="Times New Roman"/>
          <w:spacing w:val="32"/>
          <w:sz w:val="24"/>
          <w:szCs w:val="24"/>
        </w:rPr>
        <w:t xml:space="preserve"> </w:t>
      </w:r>
      <w:r w:rsidRPr="00074224">
        <w:rPr>
          <w:rFonts w:ascii="Times New Roman" w:hAnsi="Times New Roman" w:cs="Times New Roman"/>
          <w:sz w:val="24"/>
          <w:szCs w:val="24"/>
        </w:rPr>
        <w:t>a</w:t>
      </w:r>
      <w:r w:rsidRPr="00074224">
        <w:rPr>
          <w:rFonts w:ascii="Times New Roman" w:hAnsi="Times New Roman" w:cs="Times New Roman"/>
          <w:spacing w:val="30"/>
          <w:sz w:val="24"/>
          <w:szCs w:val="24"/>
        </w:rPr>
        <w:t xml:space="preserve"> </w:t>
      </w:r>
      <w:r w:rsidRPr="00074224">
        <w:rPr>
          <w:rFonts w:ascii="Times New Roman" w:hAnsi="Times New Roman" w:cs="Times New Roman"/>
          <w:sz w:val="24"/>
          <w:szCs w:val="24"/>
        </w:rPr>
        <w:t>sportello,</w:t>
      </w:r>
      <w:r w:rsidRPr="00074224">
        <w:rPr>
          <w:rFonts w:ascii="Times New Roman" w:hAnsi="Times New Roman" w:cs="Times New Roman"/>
          <w:spacing w:val="30"/>
          <w:sz w:val="24"/>
          <w:szCs w:val="24"/>
        </w:rPr>
        <w:t xml:space="preserve"> </w:t>
      </w:r>
      <w:r w:rsidRPr="00074224">
        <w:rPr>
          <w:rFonts w:ascii="Times New Roman" w:hAnsi="Times New Roman" w:cs="Times New Roman"/>
          <w:sz w:val="24"/>
          <w:szCs w:val="24"/>
        </w:rPr>
        <w:t>per</w:t>
      </w:r>
      <w:r w:rsidRPr="00074224">
        <w:rPr>
          <w:rFonts w:ascii="Times New Roman" w:hAnsi="Times New Roman" w:cs="Times New Roman"/>
          <w:spacing w:val="32"/>
          <w:sz w:val="24"/>
          <w:szCs w:val="24"/>
        </w:rPr>
        <w:t xml:space="preserve"> </w:t>
      </w:r>
      <w:r w:rsidRPr="00074224">
        <w:rPr>
          <w:rFonts w:ascii="Times New Roman" w:hAnsi="Times New Roman" w:cs="Times New Roman"/>
          <w:sz w:val="24"/>
          <w:szCs w:val="24"/>
        </w:rPr>
        <w:t>accompagnare</w:t>
      </w:r>
      <w:r w:rsidRPr="00074224">
        <w:rPr>
          <w:rFonts w:ascii="Times New Roman" w:hAnsi="Times New Roman" w:cs="Times New Roman"/>
          <w:spacing w:val="31"/>
          <w:sz w:val="24"/>
          <w:szCs w:val="24"/>
        </w:rPr>
        <w:t xml:space="preserve"> </w:t>
      </w:r>
      <w:r w:rsidRPr="00074224">
        <w:rPr>
          <w:rFonts w:ascii="Times New Roman" w:hAnsi="Times New Roman" w:cs="Times New Roman"/>
          <w:sz w:val="24"/>
          <w:szCs w:val="24"/>
        </w:rPr>
        <w:t>i</w:t>
      </w:r>
      <w:r w:rsidRPr="00074224">
        <w:rPr>
          <w:rFonts w:ascii="Times New Roman" w:hAnsi="Times New Roman" w:cs="Times New Roman"/>
          <w:spacing w:val="31"/>
          <w:sz w:val="24"/>
          <w:szCs w:val="24"/>
        </w:rPr>
        <w:t xml:space="preserve"> </w:t>
      </w:r>
      <w:r w:rsidRPr="00074224">
        <w:rPr>
          <w:rFonts w:ascii="Times New Roman" w:hAnsi="Times New Roman" w:cs="Times New Roman"/>
          <w:sz w:val="24"/>
          <w:szCs w:val="24"/>
        </w:rPr>
        <w:t>cittadini</w:t>
      </w:r>
      <w:r w:rsidRPr="00074224">
        <w:rPr>
          <w:rFonts w:ascii="Times New Roman" w:hAnsi="Times New Roman" w:cs="Times New Roman"/>
          <w:spacing w:val="31"/>
          <w:sz w:val="24"/>
          <w:szCs w:val="24"/>
        </w:rPr>
        <w:t xml:space="preserve"> </w:t>
      </w:r>
      <w:r w:rsidRPr="00074224">
        <w:rPr>
          <w:rFonts w:ascii="Times New Roman" w:hAnsi="Times New Roman" w:cs="Times New Roman"/>
          <w:sz w:val="24"/>
          <w:szCs w:val="24"/>
        </w:rPr>
        <w:t>target</w:t>
      </w:r>
      <w:r w:rsidRPr="00074224">
        <w:rPr>
          <w:rFonts w:ascii="Times New Roman" w:hAnsi="Times New Roman" w:cs="Times New Roman"/>
          <w:spacing w:val="31"/>
          <w:sz w:val="24"/>
          <w:szCs w:val="24"/>
        </w:rPr>
        <w:t xml:space="preserve"> </w:t>
      </w:r>
      <w:r w:rsidRPr="00074224">
        <w:rPr>
          <w:rFonts w:ascii="Times New Roman" w:hAnsi="Times New Roman" w:cs="Times New Roman"/>
          <w:sz w:val="24"/>
          <w:szCs w:val="24"/>
        </w:rPr>
        <w:t>nell’utilizzo</w:t>
      </w:r>
      <w:r w:rsidRPr="00074224">
        <w:rPr>
          <w:rFonts w:ascii="Times New Roman" w:hAnsi="Times New Roman" w:cs="Times New Roman"/>
          <w:spacing w:val="32"/>
          <w:sz w:val="24"/>
          <w:szCs w:val="24"/>
        </w:rPr>
        <w:t xml:space="preserve"> </w:t>
      </w:r>
      <w:r w:rsidRPr="00074224">
        <w:rPr>
          <w:rFonts w:ascii="Times New Roman" w:hAnsi="Times New Roman" w:cs="Times New Roman"/>
          <w:sz w:val="24"/>
          <w:szCs w:val="24"/>
        </w:rPr>
        <w:t>di</w:t>
      </w:r>
      <w:r w:rsidRPr="00074224">
        <w:rPr>
          <w:rFonts w:ascii="Times New Roman" w:hAnsi="Times New Roman" w:cs="Times New Roman"/>
          <w:spacing w:val="31"/>
          <w:sz w:val="24"/>
          <w:szCs w:val="24"/>
        </w:rPr>
        <w:t xml:space="preserve"> </w:t>
      </w:r>
      <w:r w:rsidRPr="00074224">
        <w:rPr>
          <w:rFonts w:ascii="Times New Roman" w:hAnsi="Times New Roman" w:cs="Times New Roman"/>
          <w:sz w:val="24"/>
          <w:szCs w:val="24"/>
        </w:rPr>
        <w:t>Internet,</w:t>
      </w:r>
      <w:r w:rsidRPr="00074224">
        <w:rPr>
          <w:rFonts w:ascii="Times New Roman" w:hAnsi="Times New Roman" w:cs="Times New Roman"/>
          <w:spacing w:val="31"/>
          <w:sz w:val="24"/>
          <w:szCs w:val="24"/>
        </w:rPr>
        <w:t xml:space="preserve"> </w:t>
      </w:r>
      <w:r w:rsidRPr="00074224">
        <w:rPr>
          <w:rFonts w:ascii="Times New Roman" w:hAnsi="Times New Roman" w:cs="Times New Roman"/>
          <w:sz w:val="24"/>
          <w:szCs w:val="24"/>
        </w:rPr>
        <w:t>delle tecnologie e dei servizi digitali pubblici e privati, partendo dalle esigenze specifiche e dalle</w:t>
      </w:r>
      <w:r w:rsidRPr="00074224">
        <w:rPr>
          <w:rFonts w:ascii="Times New Roman" w:hAnsi="Times New Roman" w:cs="Times New Roman"/>
          <w:spacing w:val="1"/>
          <w:sz w:val="24"/>
          <w:szCs w:val="24"/>
        </w:rPr>
        <w:t xml:space="preserve"> </w:t>
      </w:r>
      <w:r w:rsidRPr="00074224">
        <w:rPr>
          <w:rFonts w:ascii="Times New Roman" w:hAnsi="Times New Roman" w:cs="Times New Roman"/>
          <w:sz w:val="24"/>
          <w:szCs w:val="24"/>
        </w:rPr>
        <w:t>competenze</w:t>
      </w:r>
      <w:r w:rsidRPr="00074224">
        <w:rPr>
          <w:rFonts w:ascii="Times New Roman" w:hAnsi="Times New Roman" w:cs="Times New Roman"/>
          <w:spacing w:val="-2"/>
          <w:sz w:val="24"/>
          <w:szCs w:val="24"/>
        </w:rPr>
        <w:t xml:space="preserve"> </w:t>
      </w:r>
      <w:r w:rsidRPr="00074224">
        <w:rPr>
          <w:rFonts w:ascii="Times New Roman" w:hAnsi="Times New Roman" w:cs="Times New Roman"/>
          <w:sz w:val="24"/>
          <w:szCs w:val="24"/>
        </w:rPr>
        <w:t>di</w:t>
      </w:r>
      <w:r w:rsidRPr="00074224">
        <w:rPr>
          <w:rFonts w:ascii="Times New Roman" w:hAnsi="Times New Roman" w:cs="Times New Roman"/>
          <w:spacing w:val="-1"/>
          <w:sz w:val="24"/>
          <w:szCs w:val="24"/>
        </w:rPr>
        <w:t xml:space="preserve"> </w:t>
      </w:r>
      <w:r w:rsidRPr="00074224">
        <w:rPr>
          <w:rFonts w:ascii="Times New Roman" w:hAnsi="Times New Roman" w:cs="Times New Roman"/>
          <w:sz w:val="24"/>
          <w:szCs w:val="24"/>
        </w:rPr>
        <w:t>partenza;</w:t>
      </w:r>
    </w:p>
    <w:p w14:paraId="6DA32709" w14:textId="77777777" w:rsidR="00CD3237" w:rsidRPr="00074224" w:rsidRDefault="00CD3237" w:rsidP="00074224">
      <w:pPr>
        <w:pStyle w:val="Paragrafoelenco"/>
        <w:numPr>
          <w:ilvl w:val="0"/>
          <w:numId w:val="18"/>
        </w:numPr>
        <w:tabs>
          <w:tab w:val="left" w:pos="426"/>
        </w:tabs>
        <w:spacing w:before="18" w:line="276" w:lineRule="auto"/>
        <w:ind w:right="237"/>
        <w:rPr>
          <w:rFonts w:ascii="Times New Roman" w:hAnsi="Times New Roman" w:cs="Times New Roman"/>
          <w:sz w:val="24"/>
          <w:szCs w:val="24"/>
        </w:rPr>
      </w:pPr>
      <w:r w:rsidRPr="00074224">
        <w:rPr>
          <w:rFonts w:ascii="Times New Roman" w:hAnsi="Times New Roman" w:cs="Times New Roman"/>
          <w:sz w:val="24"/>
          <w:szCs w:val="24"/>
        </w:rPr>
        <w:t>formazione online, anche in modalità di autoapprendimento e asincrona, attraverso l’accesso in</w:t>
      </w:r>
      <w:r w:rsidRPr="00074224">
        <w:rPr>
          <w:rFonts w:ascii="Times New Roman" w:hAnsi="Times New Roman" w:cs="Times New Roman"/>
          <w:spacing w:val="1"/>
          <w:sz w:val="24"/>
          <w:szCs w:val="24"/>
        </w:rPr>
        <w:t xml:space="preserve"> </w:t>
      </w:r>
      <w:r w:rsidRPr="00074224">
        <w:rPr>
          <w:rFonts w:ascii="Times New Roman" w:hAnsi="Times New Roman" w:cs="Times New Roman"/>
          <w:w w:val="95"/>
          <w:sz w:val="24"/>
          <w:szCs w:val="24"/>
        </w:rPr>
        <w:t>autonomia ai materiali già disponibili nel catalogo delle risorse formative sul sito web di Repubblica</w:t>
      </w:r>
      <w:r w:rsidRPr="00074224">
        <w:rPr>
          <w:rFonts w:ascii="Times New Roman" w:hAnsi="Times New Roman" w:cs="Times New Roman"/>
          <w:spacing w:val="-54"/>
          <w:w w:val="95"/>
          <w:sz w:val="24"/>
          <w:szCs w:val="24"/>
        </w:rPr>
        <w:t xml:space="preserve"> </w:t>
      </w:r>
      <w:r w:rsidRPr="00074224">
        <w:rPr>
          <w:rFonts w:ascii="Times New Roman" w:hAnsi="Times New Roman" w:cs="Times New Roman"/>
          <w:sz w:val="24"/>
          <w:szCs w:val="24"/>
        </w:rPr>
        <w:t>Digitale</w:t>
      </w:r>
      <w:r w:rsidRPr="00074224">
        <w:rPr>
          <w:rFonts w:ascii="Times New Roman" w:hAnsi="Times New Roman" w:cs="Times New Roman"/>
          <w:spacing w:val="1"/>
          <w:sz w:val="24"/>
          <w:szCs w:val="24"/>
        </w:rPr>
        <w:t xml:space="preserve"> </w:t>
      </w:r>
      <w:r w:rsidRPr="00074224">
        <w:rPr>
          <w:rFonts w:ascii="Times New Roman" w:hAnsi="Times New Roman" w:cs="Times New Roman"/>
          <w:sz w:val="24"/>
          <w:szCs w:val="24"/>
        </w:rPr>
        <w:t>o</w:t>
      </w:r>
      <w:r w:rsidRPr="00074224">
        <w:rPr>
          <w:rFonts w:ascii="Times New Roman" w:hAnsi="Times New Roman" w:cs="Times New Roman"/>
          <w:spacing w:val="1"/>
          <w:sz w:val="24"/>
          <w:szCs w:val="24"/>
        </w:rPr>
        <w:t xml:space="preserve"> </w:t>
      </w:r>
      <w:r w:rsidRPr="00074224">
        <w:rPr>
          <w:rFonts w:ascii="Times New Roman" w:hAnsi="Times New Roman" w:cs="Times New Roman"/>
          <w:sz w:val="24"/>
          <w:szCs w:val="24"/>
        </w:rPr>
        <w:t>realizzati</w:t>
      </w:r>
      <w:r w:rsidRPr="00074224">
        <w:rPr>
          <w:rFonts w:ascii="Times New Roman" w:hAnsi="Times New Roman" w:cs="Times New Roman"/>
          <w:spacing w:val="1"/>
          <w:sz w:val="24"/>
          <w:szCs w:val="24"/>
        </w:rPr>
        <w:t xml:space="preserve"> </w:t>
      </w:r>
      <w:r w:rsidRPr="00074224">
        <w:rPr>
          <w:rFonts w:ascii="Times New Roman" w:hAnsi="Times New Roman" w:cs="Times New Roman"/>
          <w:sz w:val="24"/>
          <w:szCs w:val="24"/>
        </w:rPr>
        <w:t>ad</w:t>
      </w:r>
      <w:r w:rsidRPr="00074224">
        <w:rPr>
          <w:rFonts w:ascii="Times New Roman" w:hAnsi="Times New Roman" w:cs="Times New Roman"/>
          <w:spacing w:val="1"/>
          <w:sz w:val="24"/>
          <w:szCs w:val="24"/>
        </w:rPr>
        <w:t xml:space="preserve"> </w:t>
      </w:r>
      <w:r w:rsidRPr="00074224">
        <w:rPr>
          <w:rFonts w:ascii="Times New Roman" w:hAnsi="Times New Roman" w:cs="Times New Roman"/>
          <w:sz w:val="24"/>
          <w:szCs w:val="24"/>
        </w:rPr>
        <w:t>hoc</w:t>
      </w:r>
      <w:r w:rsidRPr="00074224">
        <w:rPr>
          <w:rFonts w:ascii="Times New Roman" w:hAnsi="Times New Roman" w:cs="Times New Roman"/>
          <w:spacing w:val="1"/>
          <w:sz w:val="24"/>
          <w:szCs w:val="24"/>
        </w:rPr>
        <w:t xml:space="preserve"> </w:t>
      </w:r>
      <w:r w:rsidRPr="00074224">
        <w:rPr>
          <w:rFonts w:ascii="Times New Roman" w:hAnsi="Times New Roman" w:cs="Times New Roman"/>
          <w:sz w:val="24"/>
          <w:szCs w:val="24"/>
        </w:rPr>
        <w:t>e</w:t>
      </w:r>
      <w:r w:rsidRPr="00074224">
        <w:rPr>
          <w:rFonts w:ascii="Times New Roman" w:hAnsi="Times New Roman" w:cs="Times New Roman"/>
          <w:spacing w:val="1"/>
          <w:sz w:val="24"/>
          <w:szCs w:val="24"/>
        </w:rPr>
        <w:t xml:space="preserve"> </w:t>
      </w:r>
      <w:r w:rsidRPr="00074224">
        <w:rPr>
          <w:rFonts w:ascii="Times New Roman" w:hAnsi="Times New Roman" w:cs="Times New Roman"/>
          <w:sz w:val="24"/>
          <w:szCs w:val="24"/>
        </w:rPr>
        <w:t>condivisi</w:t>
      </w:r>
      <w:r w:rsidRPr="00074224">
        <w:rPr>
          <w:rFonts w:ascii="Times New Roman" w:hAnsi="Times New Roman" w:cs="Times New Roman"/>
          <w:spacing w:val="1"/>
          <w:sz w:val="24"/>
          <w:szCs w:val="24"/>
        </w:rPr>
        <w:t xml:space="preserve"> </w:t>
      </w:r>
      <w:r w:rsidRPr="00074224">
        <w:rPr>
          <w:rFonts w:ascii="Times New Roman" w:hAnsi="Times New Roman" w:cs="Times New Roman"/>
          <w:sz w:val="24"/>
          <w:szCs w:val="24"/>
        </w:rPr>
        <w:t>nel</w:t>
      </w:r>
      <w:r w:rsidRPr="00074224">
        <w:rPr>
          <w:rFonts w:ascii="Times New Roman" w:hAnsi="Times New Roman" w:cs="Times New Roman"/>
          <w:spacing w:val="1"/>
          <w:sz w:val="24"/>
          <w:szCs w:val="24"/>
        </w:rPr>
        <w:t xml:space="preserve"> </w:t>
      </w:r>
      <w:r w:rsidRPr="00074224">
        <w:rPr>
          <w:rFonts w:ascii="Times New Roman" w:hAnsi="Times New Roman" w:cs="Times New Roman"/>
          <w:sz w:val="24"/>
          <w:szCs w:val="24"/>
        </w:rPr>
        <w:t>citato</w:t>
      </w:r>
      <w:r w:rsidRPr="00074224">
        <w:rPr>
          <w:rFonts w:ascii="Times New Roman" w:hAnsi="Times New Roman" w:cs="Times New Roman"/>
          <w:spacing w:val="1"/>
          <w:sz w:val="24"/>
          <w:szCs w:val="24"/>
        </w:rPr>
        <w:t xml:space="preserve"> </w:t>
      </w:r>
      <w:r w:rsidRPr="00074224">
        <w:rPr>
          <w:rFonts w:ascii="Times New Roman" w:hAnsi="Times New Roman" w:cs="Times New Roman"/>
          <w:sz w:val="24"/>
          <w:szCs w:val="24"/>
        </w:rPr>
        <w:t>catalogo,</w:t>
      </w:r>
      <w:r w:rsidRPr="00074224">
        <w:rPr>
          <w:rFonts w:ascii="Times New Roman" w:hAnsi="Times New Roman" w:cs="Times New Roman"/>
          <w:spacing w:val="1"/>
          <w:sz w:val="24"/>
          <w:szCs w:val="24"/>
        </w:rPr>
        <w:t xml:space="preserve"> </w:t>
      </w:r>
      <w:r w:rsidRPr="00074224">
        <w:rPr>
          <w:rFonts w:ascii="Times New Roman" w:hAnsi="Times New Roman" w:cs="Times New Roman"/>
          <w:sz w:val="24"/>
          <w:szCs w:val="24"/>
        </w:rPr>
        <w:t>usufruendo</w:t>
      </w:r>
      <w:r w:rsidRPr="00074224">
        <w:rPr>
          <w:rFonts w:ascii="Times New Roman" w:hAnsi="Times New Roman" w:cs="Times New Roman"/>
          <w:spacing w:val="1"/>
          <w:sz w:val="24"/>
          <w:szCs w:val="24"/>
        </w:rPr>
        <w:t xml:space="preserve"> </w:t>
      </w:r>
      <w:r w:rsidRPr="00074224">
        <w:rPr>
          <w:rFonts w:ascii="Times New Roman" w:hAnsi="Times New Roman" w:cs="Times New Roman"/>
          <w:sz w:val="24"/>
          <w:szCs w:val="24"/>
        </w:rPr>
        <w:t>di</w:t>
      </w:r>
      <w:r w:rsidRPr="00074224">
        <w:rPr>
          <w:rFonts w:ascii="Times New Roman" w:hAnsi="Times New Roman" w:cs="Times New Roman"/>
          <w:spacing w:val="1"/>
          <w:sz w:val="24"/>
          <w:szCs w:val="24"/>
        </w:rPr>
        <w:t xml:space="preserve"> </w:t>
      </w:r>
      <w:r w:rsidRPr="00074224">
        <w:rPr>
          <w:rFonts w:ascii="Times New Roman" w:hAnsi="Times New Roman" w:cs="Times New Roman"/>
          <w:sz w:val="24"/>
          <w:szCs w:val="24"/>
        </w:rPr>
        <w:t>un</w:t>
      </w:r>
      <w:r w:rsidRPr="00074224">
        <w:rPr>
          <w:rFonts w:ascii="Times New Roman" w:hAnsi="Times New Roman" w:cs="Times New Roman"/>
          <w:spacing w:val="1"/>
          <w:sz w:val="24"/>
          <w:szCs w:val="24"/>
        </w:rPr>
        <w:t xml:space="preserve"> </w:t>
      </w:r>
      <w:r w:rsidRPr="00074224">
        <w:rPr>
          <w:rFonts w:ascii="Times New Roman" w:hAnsi="Times New Roman" w:cs="Times New Roman"/>
          <w:sz w:val="24"/>
          <w:szCs w:val="24"/>
        </w:rPr>
        <w:t>percorso</w:t>
      </w:r>
      <w:r w:rsidRPr="00074224">
        <w:rPr>
          <w:rFonts w:ascii="Times New Roman" w:hAnsi="Times New Roman" w:cs="Times New Roman"/>
          <w:spacing w:val="1"/>
          <w:sz w:val="24"/>
          <w:szCs w:val="24"/>
        </w:rPr>
        <w:t xml:space="preserve"> </w:t>
      </w:r>
      <w:r w:rsidRPr="00074224">
        <w:rPr>
          <w:rFonts w:ascii="Times New Roman" w:hAnsi="Times New Roman" w:cs="Times New Roman"/>
          <w:sz w:val="24"/>
          <w:szCs w:val="24"/>
        </w:rPr>
        <w:t>personalizzato;</w:t>
      </w:r>
    </w:p>
    <w:p w14:paraId="271D65E7" w14:textId="13905487" w:rsidR="00CD3237" w:rsidRPr="00074224" w:rsidRDefault="00CD3237" w:rsidP="00074224">
      <w:pPr>
        <w:pStyle w:val="Paragrafoelenco"/>
        <w:numPr>
          <w:ilvl w:val="0"/>
          <w:numId w:val="18"/>
        </w:numPr>
        <w:tabs>
          <w:tab w:val="left" w:pos="426"/>
        </w:tabs>
        <w:spacing w:before="18" w:line="276" w:lineRule="auto"/>
        <w:ind w:right="240"/>
        <w:rPr>
          <w:rFonts w:ascii="Times New Roman" w:hAnsi="Times New Roman" w:cs="Times New Roman"/>
          <w:sz w:val="24"/>
          <w:szCs w:val="24"/>
        </w:rPr>
      </w:pPr>
      <w:r w:rsidRPr="00074224">
        <w:rPr>
          <w:rFonts w:ascii="Times New Roman" w:hAnsi="Times New Roman" w:cs="Times New Roman"/>
          <w:sz w:val="24"/>
          <w:szCs w:val="24"/>
        </w:rPr>
        <w:t>formazione in gruppi (in presenza e con canali online) attraverso micro-corsi utili a supportare i</w:t>
      </w:r>
      <w:r w:rsidRPr="00074224">
        <w:rPr>
          <w:rFonts w:ascii="Times New Roman" w:hAnsi="Times New Roman" w:cs="Times New Roman"/>
          <w:spacing w:val="-57"/>
          <w:sz w:val="24"/>
          <w:szCs w:val="24"/>
        </w:rPr>
        <w:t xml:space="preserve"> </w:t>
      </w:r>
      <w:r w:rsidRPr="00074224">
        <w:rPr>
          <w:rFonts w:ascii="Times New Roman" w:hAnsi="Times New Roman" w:cs="Times New Roman"/>
          <w:w w:val="95"/>
          <w:sz w:val="24"/>
          <w:szCs w:val="24"/>
        </w:rPr>
        <w:t>cittadini in applicazioni/esercitazioni, risoluzione di problemi pratici ed eventuali approfondimenti</w:t>
      </w:r>
      <w:r w:rsidRPr="00074224">
        <w:rPr>
          <w:rFonts w:ascii="Times New Roman" w:hAnsi="Times New Roman" w:cs="Times New Roman"/>
          <w:spacing w:val="1"/>
          <w:w w:val="95"/>
          <w:sz w:val="24"/>
          <w:szCs w:val="24"/>
        </w:rPr>
        <w:t xml:space="preserve"> </w:t>
      </w:r>
      <w:r w:rsidRPr="00074224">
        <w:rPr>
          <w:rFonts w:ascii="Times New Roman" w:hAnsi="Times New Roman" w:cs="Times New Roman"/>
          <w:sz w:val="24"/>
          <w:szCs w:val="24"/>
        </w:rPr>
        <w:t>con</w:t>
      </w:r>
      <w:r w:rsidRPr="00074224">
        <w:rPr>
          <w:rFonts w:ascii="Times New Roman" w:hAnsi="Times New Roman" w:cs="Times New Roman"/>
          <w:spacing w:val="-11"/>
          <w:sz w:val="24"/>
          <w:szCs w:val="24"/>
        </w:rPr>
        <w:t xml:space="preserve"> </w:t>
      </w:r>
      <w:r w:rsidRPr="00074224">
        <w:rPr>
          <w:rFonts w:ascii="Times New Roman" w:hAnsi="Times New Roman" w:cs="Times New Roman"/>
          <w:sz w:val="24"/>
          <w:szCs w:val="24"/>
        </w:rPr>
        <w:t>il</w:t>
      </w:r>
      <w:r w:rsidRPr="00074224">
        <w:rPr>
          <w:rFonts w:ascii="Times New Roman" w:hAnsi="Times New Roman" w:cs="Times New Roman"/>
          <w:spacing w:val="-12"/>
          <w:sz w:val="24"/>
          <w:szCs w:val="24"/>
        </w:rPr>
        <w:t xml:space="preserve"> </w:t>
      </w:r>
      <w:r w:rsidRPr="00074224">
        <w:rPr>
          <w:rFonts w:ascii="Times New Roman" w:hAnsi="Times New Roman" w:cs="Times New Roman"/>
          <w:sz w:val="24"/>
          <w:szCs w:val="24"/>
        </w:rPr>
        <w:t>fine</w:t>
      </w:r>
      <w:r w:rsidRPr="00074224">
        <w:rPr>
          <w:rFonts w:ascii="Times New Roman" w:hAnsi="Times New Roman" w:cs="Times New Roman"/>
          <w:spacing w:val="-9"/>
          <w:sz w:val="24"/>
          <w:szCs w:val="24"/>
        </w:rPr>
        <w:t xml:space="preserve"> </w:t>
      </w:r>
      <w:r w:rsidRPr="00074224">
        <w:rPr>
          <w:rFonts w:ascii="Times New Roman" w:hAnsi="Times New Roman" w:cs="Times New Roman"/>
          <w:sz w:val="24"/>
          <w:szCs w:val="24"/>
        </w:rPr>
        <w:t>di</w:t>
      </w:r>
      <w:r w:rsidRPr="00074224">
        <w:rPr>
          <w:rFonts w:ascii="Times New Roman" w:hAnsi="Times New Roman" w:cs="Times New Roman"/>
          <w:spacing w:val="-11"/>
          <w:sz w:val="24"/>
          <w:szCs w:val="24"/>
        </w:rPr>
        <w:t xml:space="preserve"> </w:t>
      </w:r>
      <w:r w:rsidRPr="00074224">
        <w:rPr>
          <w:rFonts w:ascii="Times New Roman" w:hAnsi="Times New Roman" w:cs="Times New Roman"/>
          <w:sz w:val="24"/>
          <w:szCs w:val="24"/>
        </w:rPr>
        <w:t>massimizzare</w:t>
      </w:r>
      <w:r w:rsidRPr="00074224">
        <w:rPr>
          <w:rFonts w:ascii="Times New Roman" w:hAnsi="Times New Roman" w:cs="Times New Roman"/>
          <w:spacing w:val="-11"/>
          <w:sz w:val="24"/>
          <w:szCs w:val="24"/>
        </w:rPr>
        <w:t xml:space="preserve"> </w:t>
      </w:r>
      <w:r w:rsidRPr="00074224">
        <w:rPr>
          <w:rFonts w:ascii="Times New Roman" w:hAnsi="Times New Roman" w:cs="Times New Roman"/>
          <w:sz w:val="24"/>
          <w:szCs w:val="24"/>
        </w:rPr>
        <w:t>la</w:t>
      </w:r>
      <w:r w:rsidRPr="00074224">
        <w:rPr>
          <w:rFonts w:ascii="Times New Roman" w:hAnsi="Times New Roman" w:cs="Times New Roman"/>
          <w:spacing w:val="-10"/>
          <w:sz w:val="24"/>
          <w:szCs w:val="24"/>
        </w:rPr>
        <w:t xml:space="preserve"> </w:t>
      </w:r>
      <w:r w:rsidRPr="00074224">
        <w:rPr>
          <w:rFonts w:ascii="Times New Roman" w:hAnsi="Times New Roman" w:cs="Times New Roman"/>
          <w:sz w:val="24"/>
          <w:szCs w:val="24"/>
        </w:rPr>
        <w:t>formazione</w:t>
      </w:r>
      <w:r w:rsidRPr="00074224">
        <w:rPr>
          <w:rFonts w:ascii="Times New Roman" w:hAnsi="Times New Roman" w:cs="Times New Roman"/>
          <w:spacing w:val="-11"/>
          <w:sz w:val="24"/>
          <w:szCs w:val="24"/>
        </w:rPr>
        <w:t xml:space="preserve"> </w:t>
      </w:r>
      <w:r w:rsidRPr="00074224">
        <w:rPr>
          <w:rFonts w:ascii="Times New Roman" w:hAnsi="Times New Roman" w:cs="Times New Roman"/>
          <w:sz w:val="24"/>
          <w:szCs w:val="24"/>
        </w:rPr>
        <w:t>sincrona.</w:t>
      </w:r>
      <w:r w:rsidRPr="00074224">
        <w:rPr>
          <w:rFonts w:ascii="Times New Roman" w:hAnsi="Times New Roman" w:cs="Times New Roman"/>
          <w:spacing w:val="-10"/>
          <w:sz w:val="24"/>
          <w:szCs w:val="24"/>
        </w:rPr>
        <w:t xml:space="preserve"> </w:t>
      </w:r>
      <w:r w:rsidRPr="00074224">
        <w:rPr>
          <w:rFonts w:ascii="Times New Roman" w:hAnsi="Times New Roman" w:cs="Times New Roman"/>
          <w:sz w:val="24"/>
          <w:szCs w:val="24"/>
        </w:rPr>
        <w:t>In</w:t>
      </w:r>
      <w:r w:rsidRPr="00074224">
        <w:rPr>
          <w:rFonts w:ascii="Times New Roman" w:hAnsi="Times New Roman" w:cs="Times New Roman"/>
          <w:spacing w:val="-9"/>
          <w:sz w:val="24"/>
          <w:szCs w:val="24"/>
        </w:rPr>
        <w:t xml:space="preserve"> </w:t>
      </w:r>
      <w:r w:rsidRPr="00074224">
        <w:rPr>
          <w:rFonts w:ascii="Times New Roman" w:hAnsi="Times New Roman" w:cs="Times New Roman"/>
          <w:sz w:val="24"/>
          <w:szCs w:val="24"/>
        </w:rPr>
        <w:t>questo</w:t>
      </w:r>
      <w:r w:rsidRPr="00074224">
        <w:rPr>
          <w:rFonts w:ascii="Times New Roman" w:hAnsi="Times New Roman" w:cs="Times New Roman"/>
          <w:spacing w:val="-11"/>
          <w:sz w:val="24"/>
          <w:szCs w:val="24"/>
        </w:rPr>
        <w:t xml:space="preserve"> </w:t>
      </w:r>
      <w:r w:rsidRPr="00074224">
        <w:rPr>
          <w:rFonts w:ascii="Times New Roman" w:hAnsi="Times New Roman" w:cs="Times New Roman"/>
          <w:sz w:val="24"/>
          <w:szCs w:val="24"/>
        </w:rPr>
        <w:t>caso</w:t>
      </w:r>
      <w:r w:rsidRPr="00074224">
        <w:rPr>
          <w:rFonts w:ascii="Times New Roman" w:hAnsi="Times New Roman" w:cs="Times New Roman"/>
          <w:spacing w:val="-11"/>
          <w:sz w:val="24"/>
          <w:szCs w:val="24"/>
        </w:rPr>
        <w:t xml:space="preserve"> </w:t>
      </w:r>
      <w:r w:rsidRPr="00074224">
        <w:rPr>
          <w:rFonts w:ascii="Times New Roman" w:hAnsi="Times New Roman" w:cs="Times New Roman"/>
          <w:sz w:val="24"/>
          <w:szCs w:val="24"/>
        </w:rPr>
        <w:t>il</w:t>
      </w:r>
      <w:r w:rsidRPr="00074224">
        <w:rPr>
          <w:rFonts w:ascii="Times New Roman" w:hAnsi="Times New Roman" w:cs="Times New Roman"/>
          <w:spacing w:val="-11"/>
          <w:sz w:val="24"/>
          <w:szCs w:val="24"/>
        </w:rPr>
        <w:t xml:space="preserve"> </w:t>
      </w:r>
      <w:r w:rsidRPr="00074224">
        <w:rPr>
          <w:rFonts w:ascii="Times New Roman" w:hAnsi="Times New Roman" w:cs="Times New Roman"/>
          <w:sz w:val="24"/>
          <w:szCs w:val="24"/>
        </w:rPr>
        <w:t>facilitatore</w:t>
      </w:r>
      <w:r w:rsidRPr="00074224">
        <w:rPr>
          <w:rFonts w:ascii="Times New Roman" w:hAnsi="Times New Roman" w:cs="Times New Roman"/>
          <w:spacing w:val="-11"/>
          <w:sz w:val="24"/>
          <w:szCs w:val="24"/>
        </w:rPr>
        <w:t xml:space="preserve"> </w:t>
      </w:r>
      <w:r w:rsidRPr="00074224">
        <w:rPr>
          <w:rFonts w:ascii="Times New Roman" w:hAnsi="Times New Roman" w:cs="Times New Roman"/>
          <w:sz w:val="24"/>
          <w:szCs w:val="24"/>
        </w:rPr>
        <w:t>può</w:t>
      </w:r>
      <w:r w:rsidRPr="00074224">
        <w:rPr>
          <w:rFonts w:ascii="Times New Roman" w:hAnsi="Times New Roman" w:cs="Times New Roman"/>
          <w:spacing w:val="-11"/>
          <w:sz w:val="24"/>
          <w:szCs w:val="24"/>
        </w:rPr>
        <w:t xml:space="preserve"> </w:t>
      </w:r>
      <w:r w:rsidRPr="00074224">
        <w:rPr>
          <w:rFonts w:ascii="Times New Roman" w:hAnsi="Times New Roman" w:cs="Times New Roman"/>
          <w:sz w:val="24"/>
          <w:szCs w:val="24"/>
        </w:rPr>
        <w:t>strutturare</w:t>
      </w:r>
      <w:r w:rsidRPr="00074224">
        <w:rPr>
          <w:rFonts w:ascii="Times New Roman" w:hAnsi="Times New Roman" w:cs="Times New Roman"/>
          <w:spacing w:val="-10"/>
          <w:sz w:val="24"/>
          <w:szCs w:val="24"/>
        </w:rPr>
        <w:t xml:space="preserve"> </w:t>
      </w:r>
      <w:r w:rsidRPr="00074224">
        <w:rPr>
          <w:rFonts w:ascii="Times New Roman" w:hAnsi="Times New Roman" w:cs="Times New Roman"/>
          <w:sz w:val="24"/>
          <w:szCs w:val="24"/>
        </w:rPr>
        <w:t>le</w:t>
      </w:r>
      <w:r w:rsidRPr="00074224">
        <w:rPr>
          <w:rFonts w:ascii="Times New Roman" w:hAnsi="Times New Roman" w:cs="Times New Roman"/>
          <w:spacing w:val="-58"/>
          <w:sz w:val="24"/>
          <w:szCs w:val="24"/>
        </w:rPr>
        <w:t xml:space="preserve"> </w:t>
      </w:r>
      <w:r w:rsidRPr="00074224">
        <w:rPr>
          <w:rFonts w:ascii="Times New Roman" w:hAnsi="Times New Roman" w:cs="Times New Roman"/>
          <w:w w:val="95"/>
          <w:sz w:val="24"/>
          <w:szCs w:val="24"/>
        </w:rPr>
        <w:t>attività in modo mirato, stimolando proattivamente il coinvolgimento dei cittadini anche sulla base</w:t>
      </w:r>
      <w:r w:rsidRPr="00074224">
        <w:rPr>
          <w:rFonts w:ascii="Times New Roman" w:hAnsi="Times New Roman" w:cs="Times New Roman"/>
          <w:spacing w:val="1"/>
          <w:w w:val="95"/>
          <w:sz w:val="24"/>
          <w:szCs w:val="24"/>
        </w:rPr>
        <w:t xml:space="preserve"> </w:t>
      </w:r>
      <w:r w:rsidRPr="00074224">
        <w:rPr>
          <w:rFonts w:ascii="Times New Roman" w:hAnsi="Times New Roman" w:cs="Times New Roman"/>
          <w:w w:val="95"/>
          <w:sz w:val="24"/>
          <w:szCs w:val="24"/>
        </w:rPr>
        <w:t>dei</w:t>
      </w:r>
      <w:r w:rsidRPr="00074224">
        <w:rPr>
          <w:rFonts w:ascii="Times New Roman" w:hAnsi="Times New Roman" w:cs="Times New Roman"/>
          <w:spacing w:val="-1"/>
          <w:w w:val="95"/>
          <w:sz w:val="24"/>
          <w:szCs w:val="24"/>
        </w:rPr>
        <w:t xml:space="preserve"> </w:t>
      </w:r>
      <w:r w:rsidRPr="00074224">
        <w:rPr>
          <w:rFonts w:ascii="Times New Roman" w:hAnsi="Times New Roman" w:cs="Times New Roman"/>
          <w:w w:val="95"/>
          <w:sz w:val="24"/>
          <w:szCs w:val="24"/>
        </w:rPr>
        <w:t>test</w:t>
      </w:r>
      <w:r w:rsidRPr="00074224">
        <w:rPr>
          <w:rFonts w:ascii="Times New Roman" w:hAnsi="Times New Roman" w:cs="Times New Roman"/>
          <w:spacing w:val="-1"/>
          <w:w w:val="95"/>
          <w:sz w:val="24"/>
          <w:szCs w:val="24"/>
        </w:rPr>
        <w:t xml:space="preserve"> </w:t>
      </w:r>
      <w:r w:rsidRPr="00074224">
        <w:rPr>
          <w:rFonts w:ascii="Times New Roman" w:hAnsi="Times New Roman" w:cs="Times New Roman"/>
          <w:w w:val="95"/>
          <w:sz w:val="24"/>
          <w:szCs w:val="24"/>
        </w:rPr>
        <w:t>di autovalutazione</w:t>
      </w:r>
      <w:r w:rsidRPr="00074224">
        <w:rPr>
          <w:rFonts w:ascii="Times New Roman" w:hAnsi="Times New Roman" w:cs="Times New Roman"/>
          <w:spacing w:val="1"/>
          <w:w w:val="95"/>
          <w:sz w:val="24"/>
          <w:szCs w:val="24"/>
        </w:rPr>
        <w:t xml:space="preserve"> </w:t>
      </w:r>
      <w:r w:rsidRPr="00074224">
        <w:rPr>
          <w:rFonts w:ascii="Times New Roman" w:hAnsi="Times New Roman" w:cs="Times New Roman"/>
          <w:w w:val="95"/>
          <w:sz w:val="24"/>
          <w:szCs w:val="24"/>
        </w:rPr>
        <w:t>e</w:t>
      </w:r>
      <w:r w:rsidRPr="00074224">
        <w:rPr>
          <w:rFonts w:ascii="Times New Roman" w:hAnsi="Times New Roman" w:cs="Times New Roman"/>
          <w:spacing w:val="-1"/>
          <w:w w:val="95"/>
          <w:sz w:val="24"/>
          <w:szCs w:val="24"/>
        </w:rPr>
        <w:t xml:space="preserve"> </w:t>
      </w:r>
      <w:r w:rsidRPr="00074224">
        <w:rPr>
          <w:rFonts w:ascii="Times New Roman" w:hAnsi="Times New Roman" w:cs="Times New Roman"/>
          <w:w w:val="95"/>
          <w:sz w:val="24"/>
          <w:szCs w:val="24"/>
        </w:rPr>
        <w:t>delle</w:t>
      </w:r>
      <w:r w:rsidRPr="00074224">
        <w:rPr>
          <w:rFonts w:ascii="Times New Roman" w:hAnsi="Times New Roman" w:cs="Times New Roman"/>
          <w:spacing w:val="1"/>
          <w:w w:val="95"/>
          <w:sz w:val="24"/>
          <w:szCs w:val="24"/>
        </w:rPr>
        <w:t xml:space="preserve"> </w:t>
      </w:r>
      <w:r w:rsidRPr="00074224">
        <w:rPr>
          <w:rFonts w:ascii="Times New Roman" w:hAnsi="Times New Roman" w:cs="Times New Roman"/>
          <w:w w:val="95"/>
          <w:sz w:val="24"/>
          <w:szCs w:val="24"/>
        </w:rPr>
        <w:t>risorse</w:t>
      </w:r>
      <w:r w:rsidRPr="00074224">
        <w:rPr>
          <w:rFonts w:ascii="Times New Roman" w:hAnsi="Times New Roman" w:cs="Times New Roman"/>
          <w:spacing w:val="-1"/>
          <w:w w:val="95"/>
          <w:sz w:val="24"/>
          <w:szCs w:val="24"/>
        </w:rPr>
        <w:t xml:space="preserve"> </w:t>
      </w:r>
      <w:r w:rsidRPr="00074224">
        <w:rPr>
          <w:rFonts w:ascii="Times New Roman" w:hAnsi="Times New Roman" w:cs="Times New Roman"/>
          <w:w w:val="95"/>
          <w:sz w:val="24"/>
          <w:szCs w:val="24"/>
        </w:rPr>
        <w:t>formative</w:t>
      </w:r>
      <w:r w:rsidRPr="00074224">
        <w:rPr>
          <w:rFonts w:ascii="Times New Roman" w:hAnsi="Times New Roman" w:cs="Times New Roman"/>
          <w:spacing w:val="1"/>
          <w:w w:val="95"/>
          <w:sz w:val="24"/>
          <w:szCs w:val="24"/>
        </w:rPr>
        <w:t xml:space="preserve"> </w:t>
      </w:r>
      <w:r w:rsidRPr="00074224">
        <w:rPr>
          <w:rFonts w:ascii="Times New Roman" w:hAnsi="Times New Roman" w:cs="Times New Roman"/>
          <w:w w:val="95"/>
          <w:sz w:val="24"/>
          <w:szCs w:val="24"/>
        </w:rPr>
        <w:t>disponibili sul sito</w:t>
      </w:r>
      <w:r w:rsidRPr="00074224">
        <w:rPr>
          <w:rFonts w:ascii="Times New Roman" w:hAnsi="Times New Roman" w:cs="Times New Roman"/>
          <w:spacing w:val="-1"/>
          <w:w w:val="95"/>
          <w:sz w:val="24"/>
          <w:szCs w:val="24"/>
        </w:rPr>
        <w:t xml:space="preserve"> </w:t>
      </w:r>
      <w:r w:rsidRPr="00074224">
        <w:rPr>
          <w:rFonts w:ascii="Times New Roman" w:hAnsi="Times New Roman" w:cs="Times New Roman"/>
          <w:w w:val="95"/>
          <w:sz w:val="24"/>
          <w:szCs w:val="24"/>
        </w:rPr>
        <w:t>web</w:t>
      </w:r>
      <w:r w:rsidRPr="00074224">
        <w:rPr>
          <w:rFonts w:ascii="Times New Roman" w:hAnsi="Times New Roman" w:cs="Times New Roman"/>
          <w:spacing w:val="1"/>
          <w:w w:val="95"/>
          <w:sz w:val="24"/>
          <w:szCs w:val="24"/>
        </w:rPr>
        <w:t xml:space="preserve"> </w:t>
      </w:r>
      <w:r w:rsidRPr="00074224">
        <w:rPr>
          <w:rFonts w:ascii="Times New Roman" w:hAnsi="Times New Roman" w:cs="Times New Roman"/>
          <w:w w:val="95"/>
          <w:sz w:val="24"/>
          <w:szCs w:val="24"/>
        </w:rPr>
        <w:t>di Repubblica</w:t>
      </w:r>
      <w:r w:rsidRPr="00074224">
        <w:rPr>
          <w:rFonts w:ascii="Times New Roman" w:hAnsi="Times New Roman" w:cs="Times New Roman"/>
          <w:spacing w:val="11"/>
          <w:w w:val="95"/>
          <w:sz w:val="24"/>
          <w:szCs w:val="24"/>
        </w:rPr>
        <w:t xml:space="preserve"> </w:t>
      </w:r>
      <w:r w:rsidRPr="00074224">
        <w:rPr>
          <w:rFonts w:ascii="Times New Roman" w:hAnsi="Times New Roman" w:cs="Times New Roman"/>
          <w:w w:val="95"/>
          <w:sz w:val="24"/>
          <w:szCs w:val="24"/>
        </w:rPr>
        <w:t>Digitale.</w:t>
      </w:r>
    </w:p>
    <w:p w14:paraId="6EB8B5E2" w14:textId="77777777" w:rsidR="00CD3237" w:rsidRPr="00074224" w:rsidRDefault="00CD3237" w:rsidP="00074224">
      <w:pPr>
        <w:pStyle w:val="Paragrafoelenco"/>
        <w:tabs>
          <w:tab w:val="left" w:pos="426"/>
        </w:tabs>
        <w:spacing w:before="18" w:line="276" w:lineRule="auto"/>
        <w:ind w:left="425" w:right="240" w:firstLine="0"/>
        <w:rPr>
          <w:rFonts w:ascii="Times New Roman" w:hAnsi="Times New Roman" w:cs="Times New Roman"/>
          <w:sz w:val="24"/>
          <w:szCs w:val="24"/>
        </w:rPr>
      </w:pPr>
    </w:p>
    <w:p w14:paraId="60BCA4DC" w14:textId="77777777" w:rsidR="00CD3237" w:rsidRPr="00074224" w:rsidRDefault="00CD3237" w:rsidP="00074224">
      <w:pPr>
        <w:pStyle w:val="Corpodeltesto0"/>
        <w:spacing w:after="260" w:line="276" w:lineRule="auto"/>
        <w:jc w:val="both"/>
        <w:rPr>
          <w:highlight w:val="yellow"/>
        </w:rPr>
      </w:pPr>
      <w:r w:rsidRPr="00074224">
        <w:t xml:space="preserve">L’attività di cui alla precedente lettera a) - assistenza personalizzata individuale - è obbligatoria in tutti i punti di facilitazione. </w:t>
      </w:r>
    </w:p>
    <w:p w14:paraId="2DDB1C78" w14:textId="77777777" w:rsidR="00CD3237" w:rsidRPr="00074224" w:rsidRDefault="00CD3237" w:rsidP="00074224">
      <w:pPr>
        <w:pStyle w:val="Corpotesto"/>
        <w:spacing w:before="1" w:line="276" w:lineRule="auto"/>
      </w:pPr>
    </w:p>
    <w:p w14:paraId="49E0015C" w14:textId="1EE0BC53" w:rsidR="00CD3237" w:rsidRPr="00074224" w:rsidRDefault="00CD3237" w:rsidP="00074224">
      <w:pPr>
        <w:pStyle w:val="Corpotesto"/>
        <w:spacing w:line="276" w:lineRule="auto"/>
        <w:ind w:left="230"/>
        <w:rPr>
          <w:w w:val="95"/>
        </w:rPr>
      </w:pPr>
      <w:r w:rsidRPr="00074224">
        <w:rPr>
          <w:w w:val="95"/>
        </w:rPr>
        <w:t>I</w:t>
      </w:r>
      <w:r w:rsidR="004F5EB2" w:rsidRPr="00074224">
        <w:rPr>
          <w:w w:val="95"/>
        </w:rPr>
        <w:t xml:space="preserve"> punti di facilitazione </w:t>
      </w:r>
      <w:r w:rsidRPr="00074224">
        <w:rPr>
          <w:w w:val="95"/>
        </w:rPr>
        <w:t>digitale</w:t>
      </w:r>
      <w:r w:rsidR="008D66D0" w:rsidRPr="00074224">
        <w:rPr>
          <w:w w:val="95"/>
        </w:rPr>
        <w:t xml:space="preserve"> si avvalgono di </w:t>
      </w:r>
      <w:r w:rsidR="004F5EB2" w:rsidRPr="00074224">
        <w:rPr>
          <w:w w:val="95"/>
        </w:rPr>
        <w:t>operatori che assumeranno il ruolo di facilitatori digitali</w:t>
      </w:r>
      <w:r w:rsidR="008D66D0" w:rsidRPr="00074224">
        <w:rPr>
          <w:w w:val="95"/>
        </w:rPr>
        <w:t>; il facilitatore sarà impegnato nelle seguenti attività di supporto, come</w:t>
      </w:r>
      <w:r w:rsidRPr="00074224">
        <w:rPr>
          <w:w w:val="95"/>
        </w:rPr>
        <w:t>:</w:t>
      </w:r>
    </w:p>
    <w:p w14:paraId="3B9203E4" w14:textId="77777777" w:rsidR="008D66D0" w:rsidRPr="00074224" w:rsidRDefault="008D66D0" w:rsidP="00074224">
      <w:pPr>
        <w:pStyle w:val="Default"/>
        <w:spacing w:line="276" w:lineRule="auto"/>
        <w:rPr>
          <w:rFonts w:ascii="Times New Roman" w:hAnsi="Times New Roman" w:cs="Times New Roman"/>
        </w:rPr>
      </w:pPr>
    </w:p>
    <w:p w14:paraId="49EB05FD" w14:textId="77777777" w:rsidR="008D66D0" w:rsidRPr="00074224" w:rsidRDefault="008D66D0" w:rsidP="00074224">
      <w:pPr>
        <w:pStyle w:val="Default"/>
        <w:numPr>
          <w:ilvl w:val="0"/>
          <w:numId w:val="19"/>
        </w:numPr>
        <w:spacing w:line="276" w:lineRule="auto"/>
        <w:rPr>
          <w:rFonts w:ascii="Times New Roman" w:hAnsi="Times New Roman" w:cs="Times New Roman"/>
        </w:rPr>
      </w:pPr>
      <w:r w:rsidRPr="00074224">
        <w:rPr>
          <w:rFonts w:ascii="Times New Roman" w:hAnsi="Times New Roman" w:cs="Times New Roman"/>
        </w:rPr>
        <w:t xml:space="preserve">educare i cittadini ad un utilizzo autonomo e consapevole del web e delle tecnologie digitali (ad esempio su temi come la protezione dei dati personali e la verifica dell’autenticità delle informazioni); </w:t>
      </w:r>
    </w:p>
    <w:p w14:paraId="007D4622" w14:textId="77777777" w:rsidR="008D66D0" w:rsidRPr="00074224" w:rsidRDefault="008D66D0" w:rsidP="00074224">
      <w:pPr>
        <w:pStyle w:val="Default"/>
        <w:numPr>
          <w:ilvl w:val="0"/>
          <w:numId w:val="19"/>
        </w:numPr>
        <w:spacing w:line="276" w:lineRule="auto"/>
        <w:rPr>
          <w:rFonts w:ascii="Times New Roman" w:hAnsi="Times New Roman" w:cs="Times New Roman"/>
        </w:rPr>
      </w:pPr>
      <w:r w:rsidRPr="00074224">
        <w:rPr>
          <w:rFonts w:ascii="Times New Roman" w:hAnsi="Times New Roman" w:cs="Times New Roman"/>
        </w:rPr>
        <w:t xml:space="preserve"> promuovere e facilitare l’utilizzo dei servizi pubblici online, per esempio la creazione di un’identità digitale, anagrafe, stato civile, fascicolo sanitario elettronico e prenotazione di visite mediche, l’iscrizione ad un istituto scolastico o ad un corso online, servizi di mobilità, piattaforme di partecipazione/cittadinanza attiva; </w:t>
      </w:r>
    </w:p>
    <w:p w14:paraId="7A35EAA4" w14:textId="77777777" w:rsidR="008D66D0" w:rsidRPr="00074224" w:rsidRDefault="008D66D0" w:rsidP="00074224">
      <w:pPr>
        <w:pStyle w:val="Default"/>
        <w:numPr>
          <w:ilvl w:val="0"/>
          <w:numId w:val="19"/>
        </w:numPr>
        <w:spacing w:line="276" w:lineRule="auto"/>
        <w:rPr>
          <w:rFonts w:ascii="Times New Roman" w:hAnsi="Times New Roman" w:cs="Times New Roman"/>
        </w:rPr>
      </w:pPr>
      <w:r w:rsidRPr="00074224">
        <w:rPr>
          <w:rFonts w:ascii="Times New Roman" w:hAnsi="Times New Roman" w:cs="Times New Roman"/>
        </w:rPr>
        <w:t xml:space="preserve">Fornire un sostegno nell’utilizzo dei servizi digitali offerti da privati e dal terzo settore, ad esempio quelli relativi alle videoconferenze, gli acquisti di prodotti e servizi, la formazione, l’utilizzo della posta elettronica, dei social network e delle app di messaggeria istantanea e servizi associativi messi a disposizione dagli organismi no-profit partecipanti al progetto; </w:t>
      </w:r>
    </w:p>
    <w:p w14:paraId="7170F3DA" w14:textId="77777777" w:rsidR="008D66D0" w:rsidRPr="00074224" w:rsidRDefault="008D66D0" w:rsidP="00074224">
      <w:pPr>
        <w:pStyle w:val="Default"/>
        <w:spacing w:line="276" w:lineRule="auto"/>
        <w:ind w:left="720"/>
        <w:rPr>
          <w:rFonts w:ascii="Times New Roman" w:hAnsi="Times New Roman" w:cs="Times New Roman"/>
        </w:rPr>
      </w:pPr>
    </w:p>
    <w:p w14:paraId="748A6DCB" w14:textId="2984D465" w:rsidR="008D66D0" w:rsidRPr="00074224" w:rsidRDefault="008D66D0" w:rsidP="00074224">
      <w:pPr>
        <w:pStyle w:val="Default"/>
        <w:spacing w:line="276" w:lineRule="auto"/>
        <w:ind w:left="360"/>
        <w:rPr>
          <w:rFonts w:ascii="Times New Roman" w:hAnsi="Times New Roman" w:cs="Times New Roman"/>
        </w:rPr>
      </w:pPr>
      <w:r w:rsidRPr="00074224">
        <w:rPr>
          <w:rFonts w:ascii="Times New Roman" w:hAnsi="Times New Roman" w:cs="Times New Roman"/>
        </w:rPr>
        <w:t xml:space="preserve">I facilitatori dovranno, inoltre, contribuire direttamente ed attivamente al raggiungimento dei Target e Milestone regionali della Misura PNRR di che trattasi, tramite la registrazione dei cittadini utenti unici, appartenenti alla fascia di età 18/74, raggiunti dai servizi di facilitazione all’interno dell’apposito Sistema Informativo denominato </w:t>
      </w:r>
      <w:r w:rsidRPr="00074224">
        <w:rPr>
          <w:rFonts w:ascii="Times New Roman" w:hAnsi="Times New Roman" w:cs="Times New Roman"/>
          <w:b/>
          <w:bCs/>
          <w:color w:val="auto"/>
        </w:rPr>
        <w:t>‘FACILITA’</w:t>
      </w:r>
      <w:r w:rsidRPr="00074224">
        <w:rPr>
          <w:rFonts w:ascii="Times New Roman" w:hAnsi="Times New Roman" w:cs="Times New Roman"/>
        </w:rPr>
        <w:t xml:space="preserve">, messo a disposizione del Dipartimento per la Transizione Digitale. </w:t>
      </w:r>
    </w:p>
    <w:p w14:paraId="6C0716C9" w14:textId="7DA30685" w:rsidR="008D66D0" w:rsidRPr="00074224" w:rsidRDefault="008D66D0" w:rsidP="00074224">
      <w:pPr>
        <w:pStyle w:val="Default"/>
        <w:spacing w:line="276" w:lineRule="auto"/>
        <w:rPr>
          <w:rFonts w:ascii="Times New Roman" w:hAnsi="Times New Roman" w:cs="Times New Roman"/>
        </w:rPr>
      </w:pPr>
    </w:p>
    <w:p w14:paraId="20A083A6" w14:textId="77777777" w:rsidR="008D66D0" w:rsidRPr="00074224" w:rsidRDefault="008D66D0" w:rsidP="00074224">
      <w:pPr>
        <w:pStyle w:val="Corpotesto"/>
        <w:spacing w:line="276" w:lineRule="auto"/>
        <w:ind w:left="230"/>
      </w:pPr>
    </w:p>
    <w:p w14:paraId="3D5B6D6F" w14:textId="77777777" w:rsidR="00CD3237" w:rsidRPr="00074224" w:rsidRDefault="00CD3237" w:rsidP="00074224">
      <w:pPr>
        <w:pStyle w:val="Corpotesto"/>
        <w:spacing w:before="8" w:line="276" w:lineRule="auto"/>
      </w:pPr>
    </w:p>
    <w:p w14:paraId="175F90EC" w14:textId="0D5B4BE4" w:rsidR="00366977" w:rsidRPr="00074224" w:rsidRDefault="00567D87" w:rsidP="00074224">
      <w:pPr>
        <w:pStyle w:val="Titolo11"/>
        <w:keepNext/>
        <w:keepLines/>
        <w:shd w:val="clear" w:color="auto" w:fill="auto"/>
        <w:spacing w:after="0" w:line="276" w:lineRule="auto"/>
        <w:ind w:left="200" w:firstLine="20"/>
        <w:jc w:val="both"/>
      </w:pPr>
      <w:bookmarkStart w:id="4" w:name="bookmark4"/>
      <w:bookmarkStart w:id="5" w:name="bookmark5"/>
      <w:r w:rsidRPr="00074224">
        <w:t xml:space="preserve">N.B. Ai sensi dell'art. </w:t>
      </w:r>
      <w:r w:rsidR="00EA48A9" w:rsidRPr="00074224">
        <w:t>8</w:t>
      </w:r>
      <w:r w:rsidRPr="00074224">
        <w:t xml:space="preserve"> c. </w:t>
      </w:r>
      <w:r w:rsidR="00EA48A9" w:rsidRPr="00074224">
        <w:t xml:space="preserve">1 lett. i) </w:t>
      </w:r>
      <w:r w:rsidRPr="00074224">
        <w:t>dell'Avvi</w:t>
      </w:r>
      <w:r w:rsidR="00EA48A9" w:rsidRPr="00074224">
        <w:t>so regionale pubblicato sul BURP</w:t>
      </w:r>
      <w:r w:rsidRPr="00074224">
        <w:t xml:space="preserve"> n. </w:t>
      </w:r>
      <w:r w:rsidR="00EA48A9" w:rsidRPr="00074224">
        <w:t>44</w:t>
      </w:r>
      <w:r w:rsidRPr="00074224">
        <w:t>/2023, il Centro di facilitazione deve garantire un orario minimo di apertura non inferiore a 24 ore settimana</w:t>
      </w:r>
      <w:bookmarkEnd w:id="4"/>
      <w:bookmarkEnd w:id="5"/>
      <w:r w:rsidR="001C1511">
        <w:t xml:space="preserve"> </w:t>
      </w:r>
      <w:proofErr w:type="gramStart"/>
      <w:r w:rsidR="001C1511">
        <w:t>( di</w:t>
      </w:r>
      <w:proofErr w:type="gramEnd"/>
      <w:r w:rsidR="001C1511">
        <w:t xml:space="preserve"> cui 18  in presenza e 6 da remoto salvo diversa esigenza rappresentata dall’utenza)</w:t>
      </w:r>
    </w:p>
    <w:p w14:paraId="484760AF" w14:textId="77777777" w:rsidR="0020656D" w:rsidRPr="00074224" w:rsidRDefault="0020656D" w:rsidP="00074224">
      <w:pPr>
        <w:pStyle w:val="Corpodeltesto0"/>
        <w:shd w:val="clear" w:color="auto" w:fill="auto"/>
        <w:spacing w:after="320" w:line="276" w:lineRule="auto"/>
        <w:jc w:val="both"/>
      </w:pPr>
    </w:p>
    <w:p w14:paraId="75550731" w14:textId="77777777" w:rsidR="00366977" w:rsidRPr="00074224" w:rsidRDefault="00567D87" w:rsidP="00074224">
      <w:pPr>
        <w:pStyle w:val="Corpodeltesto0"/>
        <w:shd w:val="clear" w:color="auto" w:fill="auto"/>
        <w:spacing w:after="320" w:line="276" w:lineRule="auto"/>
        <w:jc w:val="both"/>
      </w:pPr>
      <w:r w:rsidRPr="00074224">
        <w:t>Inoltre, ciascun centro di facilitazione digitale dovrà garantire il raggiungimento dei seguenti obiettivi:</w:t>
      </w:r>
    </w:p>
    <w:p w14:paraId="6D8678E3" w14:textId="3FC43839" w:rsidR="000F0EC5" w:rsidRPr="00074224" w:rsidRDefault="000F0EC5" w:rsidP="00074224">
      <w:pPr>
        <w:pStyle w:val="Paragrafoelenco"/>
        <w:numPr>
          <w:ilvl w:val="0"/>
          <w:numId w:val="17"/>
        </w:numPr>
        <w:tabs>
          <w:tab w:val="left" w:pos="456"/>
        </w:tabs>
        <w:spacing w:before="53" w:line="276" w:lineRule="auto"/>
        <w:ind w:left="230" w:right="528" w:firstLine="0"/>
        <w:jc w:val="left"/>
        <w:rPr>
          <w:rFonts w:ascii="Times New Roman" w:hAnsi="Times New Roman" w:cs="Times New Roman"/>
          <w:sz w:val="24"/>
          <w:szCs w:val="24"/>
        </w:rPr>
      </w:pPr>
      <w:r w:rsidRPr="00074224">
        <w:rPr>
          <w:rFonts w:ascii="Times New Roman" w:hAnsi="Times New Roman" w:cs="Times New Roman"/>
          <w:w w:val="95"/>
          <w:sz w:val="24"/>
          <w:szCs w:val="24"/>
        </w:rPr>
        <w:t>Almeno</w:t>
      </w:r>
      <w:r w:rsidRPr="00074224">
        <w:rPr>
          <w:rFonts w:ascii="Times New Roman" w:hAnsi="Times New Roman" w:cs="Times New Roman"/>
          <w:spacing w:val="4"/>
          <w:w w:val="95"/>
          <w:sz w:val="24"/>
          <w:szCs w:val="24"/>
        </w:rPr>
        <w:t xml:space="preserve"> 8</w:t>
      </w:r>
      <w:r w:rsidRPr="00074224">
        <w:rPr>
          <w:rFonts w:ascii="Times New Roman" w:hAnsi="Times New Roman" w:cs="Times New Roman"/>
          <w:w w:val="95"/>
          <w:sz w:val="24"/>
          <w:szCs w:val="24"/>
        </w:rPr>
        <w:t>00</w:t>
      </w:r>
      <w:r w:rsidRPr="00074224">
        <w:rPr>
          <w:rFonts w:ascii="Times New Roman" w:hAnsi="Times New Roman" w:cs="Times New Roman"/>
          <w:spacing w:val="5"/>
          <w:w w:val="95"/>
          <w:sz w:val="24"/>
          <w:szCs w:val="24"/>
        </w:rPr>
        <w:t xml:space="preserve"> </w:t>
      </w:r>
      <w:r w:rsidRPr="00074224">
        <w:rPr>
          <w:rFonts w:ascii="Times New Roman" w:hAnsi="Times New Roman" w:cs="Times New Roman"/>
          <w:w w:val="95"/>
          <w:sz w:val="24"/>
          <w:szCs w:val="24"/>
        </w:rPr>
        <w:t>cittadini per ciascun punto di facilitazione digitale,</w:t>
      </w:r>
      <w:r w:rsidRPr="00074224">
        <w:rPr>
          <w:rFonts w:ascii="Times New Roman" w:hAnsi="Times New Roman" w:cs="Times New Roman"/>
          <w:spacing w:val="5"/>
          <w:w w:val="95"/>
          <w:sz w:val="24"/>
          <w:szCs w:val="24"/>
        </w:rPr>
        <w:t xml:space="preserve"> appartenenti alla fascia di età 18/</w:t>
      </w:r>
      <w:proofErr w:type="gramStart"/>
      <w:r w:rsidRPr="00074224">
        <w:rPr>
          <w:rFonts w:ascii="Times New Roman" w:hAnsi="Times New Roman" w:cs="Times New Roman"/>
          <w:spacing w:val="5"/>
          <w:w w:val="95"/>
          <w:sz w:val="24"/>
          <w:szCs w:val="24"/>
        </w:rPr>
        <w:t>74</w:t>
      </w:r>
      <w:r w:rsidRPr="00074224">
        <w:rPr>
          <w:rFonts w:ascii="Times New Roman" w:hAnsi="Times New Roman" w:cs="Times New Roman"/>
          <w:w w:val="95"/>
          <w:sz w:val="24"/>
          <w:szCs w:val="24"/>
        </w:rPr>
        <w:t xml:space="preserve"> ,</w:t>
      </w:r>
      <w:proofErr w:type="gramEnd"/>
      <w:r w:rsidRPr="00074224">
        <w:rPr>
          <w:rFonts w:ascii="Times New Roman" w:hAnsi="Times New Roman" w:cs="Times New Roman"/>
          <w:w w:val="95"/>
          <w:sz w:val="24"/>
          <w:szCs w:val="24"/>
        </w:rPr>
        <w:t xml:space="preserve"> cui</w:t>
      </w:r>
      <w:r w:rsidRPr="00074224">
        <w:rPr>
          <w:rFonts w:ascii="Times New Roman" w:hAnsi="Times New Roman" w:cs="Times New Roman"/>
          <w:spacing w:val="3"/>
          <w:w w:val="95"/>
          <w:sz w:val="24"/>
          <w:szCs w:val="24"/>
        </w:rPr>
        <w:t xml:space="preserve"> </w:t>
      </w:r>
      <w:r w:rsidRPr="00074224">
        <w:rPr>
          <w:rFonts w:ascii="Times New Roman" w:hAnsi="Times New Roman" w:cs="Times New Roman"/>
          <w:w w:val="95"/>
          <w:sz w:val="24"/>
          <w:szCs w:val="24"/>
        </w:rPr>
        <w:t>erogare</w:t>
      </w:r>
      <w:r w:rsidRPr="00074224">
        <w:rPr>
          <w:rFonts w:ascii="Times New Roman" w:hAnsi="Times New Roman" w:cs="Times New Roman"/>
          <w:spacing w:val="5"/>
          <w:w w:val="95"/>
          <w:sz w:val="24"/>
          <w:szCs w:val="24"/>
        </w:rPr>
        <w:t xml:space="preserve"> </w:t>
      </w:r>
      <w:r w:rsidRPr="00074224">
        <w:rPr>
          <w:rFonts w:ascii="Times New Roman" w:hAnsi="Times New Roman" w:cs="Times New Roman"/>
          <w:w w:val="95"/>
          <w:sz w:val="24"/>
          <w:szCs w:val="24"/>
        </w:rPr>
        <w:t>servizi</w:t>
      </w:r>
      <w:r w:rsidRPr="00074224">
        <w:rPr>
          <w:rFonts w:ascii="Times New Roman" w:hAnsi="Times New Roman" w:cs="Times New Roman"/>
          <w:spacing w:val="3"/>
          <w:w w:val="95"/>
          <w:sz w:val="24"/>
          <w:szCs w:val="24"/>
        </w:rPr>
        <w:t xml:space="preserve"> </w:t>
      </w:r>
      <w:r w:rsidRPr="00074224">
        <w:rPr>
          <w:rFonts w:ascii="Times New Roman" w:hAnsi="Times New Roman" w:cs="Times New Roman"/>
          <w:w w:val="95"/>
          <w:sz w:val="24"/>
          <w:szCs w:val="24"/>
        </w:rPr>
        <w:t>di</w:t>
      </w:r>
      <w:r w:rsidRPr="00074224">
        <w:rPr>
          <w:rFonts w:ascii="Times New Roman" w:hAnsi="Times New Roman" w:cs="Times New Roman"/>
          <w:spacing w:val="4"/>
          <w:w w:val="95"/>
          <w:sz w:val="24"/>
          <w:szCs w:val="24"/>
        </w:rPr>
        <w:t xml:space="preserve"> </w:t>
      </w:r>
      <w:r w:rsidRPr="00074224">
        <w:rPr>
          <w:rFonts w:ascii="Times New Roman" w:hAnsi="Times New Roman" w:cs="Times New Roman"/>
          <w:w w:val="95"/>
          <w:sz w:val="24"/>
          <w:szCs w:val="24"/>
        </w:rPr>
        <w:t>facilitazione/formazione</w:t>
      </w:r>
      <w:r w:rsidRPr="00074224">
        <w:rPr>
          <w:rFonts w:ascii="Times New Roman" w:hAnsi="Times New Roman" w:cs="Times New Roman"/>
          <w:spacing w:val="5"/>
          <w:w w:val="95"/>
          <w:sz w:val="24"/>
          <w:szCs w:val="24"/>
        </w:rPr>
        <w:t xml:space="preserve"> </w:t>
      </w:r>
      <w:r w:rsidRPr="00074224">
        <w:rPr>
          <w:rFonts w:ascii="Times New Roman" w:hAnsi="Times New Roman" w:cs="Times New Roman"/>
          <w:w w:val="95"/>
          <w:sz w:val="24"/>
          <w:szCs w:val="24"/>
        </w:rPr>
        <w:t xml:space="preserve">e </w:t>
      </w:r>
      <w:r w:rsidRPr="00074224">
        <w:rPr>
          <w:rFonts w:ascii="Times New Roman" w:hAnsi="Times New Roman" w:cs="Times New Roman"/>
          <w:spacing w:val="-54"/>
          <w:w w:val="95"/>
          <w:sz w:val="24"/>
          <w:szCs w:val="24"/>
        </w:rPr>
        <w:t xml:space="preserve"> </w:t>
      </w:r>
      <w:r w:rsidRPr="00074224">
        <w:rPr>
          <w:rFonts w:ascii="Times New Roman" w:hAnsi="Times New Roman" w:cs="Times New Roman"/>
          <w:sz w:val="24"/>
          <w:szCs w:val="24"/>
        </w:rPr>
        <w:t>registrare</w:t>
      </w:r>
      <w:r w:rsidRPr="00074224">
        <w:rPr>
          <w:rFonts w:ascii="Times New Roman" w:hAnsi="Times New Roman" w:cs="Times New Roman"/>
          <w:spacing w:val="-4"/>
          <w:sz w:val="24"/>
          <w:szCs w:val="24"/>
        </w:rPr>
        <w:t xml:space="preserve"> </w:t>
      </w:r>
      <w:r w:rsidRPr="00074224">
        <w:rPr>
          <w:rFonts w:ascii="Times New Roman" w:hAnsi="Times New Roman" w:cs="Times New Roman"/>
          <w:sz w:val="24"/>
          <w:szCs w:val="24"/>
        </w:rPr>
        <w:t>sulla</w:t>
      </w:r>
      <w:r w:rsidRPr="00074224">
        <w:rPr>
          <w:rFonts w:ascii="Times New Roman" w:hAnsi="Times New Roman" w:cs="Times New Roman"/>
          <w:spacing w:val="-2"/>
          <w:sz w:val="24"/>
          <w:szCs w:val="24"/>
        </w:rPr>
        <w:t xml:space="preserve"> </w:t>
      </w:r>
      <w:r w:rsidRPr="00074224">
        <w:rPr>
          <w:rFonts w:ascii="Times New Roman" w:hAnsi="Times New Roman" w:cs="Times New Roman"/>
          <w:sz w:val="24"/>
          <w:szCs w:val="24"/>
        </w:rPr>
        <w:t>piattaforma</w:t>
      </w:r>
      <w:r w:rsidRPr="00074224">
        <w:rPr>
          <w:rFonts w:ascii="Times New Roman" w:hAnsi="Times New Roman" w:cs="Times New Roman"/>
          <w:spacing w:val="2"/>
          <w:sz w:val="24"/>
          <w:szCs w:val="24"/>
        </w:rPr>
        <w:t xml:space="preserve"> </w:t>
      </w:r>
      <w:r w:rsidRPr="00074224">
        <w:rPr>
          <w:rFonts w:ascii="Times New Roman" w:hAnsi="Times New Roman" w:cs="Times New Roman"/>
          <w:sz w:val="24"/>
          <w:szCs w:val="24"/>
        </w:rPr>
        <w:t>FACILITA.</w:t>
      </w:r>
    </w:p>
    <w:p w14:paraId="30962D37" w14:textId="77777777" w:rsidR="00AB686F" w:rsidRPr="00074224" w:rsidRDefault="00AB686F" w:rsidP="00074224">
      <w:pPr>
        <w:pStyle w:val="Default"/>
        <w:spacing w:line="276" w:lineRule="auto"/>
        <w:rPr>
          <w:rFonts w:ascii="Times New Roman" w:hAnsi="Times New Roman" w:cs="Times New Roman"/>
          <w:b/>
          <w:bCs/>
          <w:color w:val="4F81BC"/>
        </w:rPr>
      </w:pPr>
    </w:p>
    <w:p w14:paraId="0FD85C93" w14:textId="234845C9" w:rsidR="00AB686F" w:rsidRPr="00074224" w:rsidRDefault="00AB686F" w:rsidP="00074224">
      <w:pPr>
        <w:pStyle w:val="Default"/>
        <w:spacing w:line="276" w:lineRule="auto"/>
        <w:rPr>
          <w:rFonts w:ascii="Times New Roman" w:hAnsi="Times New Roman" w:cs="Times New Roman"/>
          <w:color w:val="auto"/>
        </w:rPr>
      </w:pPr>
      <w:r w:rsidRPr="00074224">
        <w:rPr>
          <w:rFonts w:ascii="Times New Roman" w:hAnsi="Times New Roman" w:cs="Times New Roman"/>
          <w:color w:val="auto"/>
        </w:rPr>
        <w:t xml:space="preserve">In particolare è richiesto e deve essere garantito: </w:t>
      </w:r>
      <w:proofErr w:type="gramStart"/>
      <w:r w:rsidRPr="00074224">
        <w:rPr>
          <w:rFonts w:ascii="Times New Roman" w:hAnsi="Times New Roman" w:cs="Times New Roman"/>
          <w:color w:val="auto"/>
        </w:rPr>
        <w:t>il  25</w:t>
      </w:r>
      <w:proofErr w:type="gramEnd"/>
      <w:r w:rsidRPr="00074224">
        <w:rPr>
          <w:rFonts w:ascii="Times New Roman" w:hAnsi="Times New Roman" w:cs="Times New Roman"/>
          <w:color w:val="auto"/>
        </w:rPr>
        <w:t xml:space="preserve">% del target minimo di utenti/cittadini unici entro Dicembre 2023; il 60 % del target minimo di utenti/cittadini unici entro Dicembre 2024;  100% del target minimo di utenti/cittadini unici entro Dicembre 2025 </w:t>
      </w:r>
    </w:p>
    <w:p w14:paraId="7ECD3D81" w14:textId="77777777" w:rsidR="00AB686F" w:rsidRPr="00074224" w:rsidRDefault="00AB686F" w:rsidP="00074224">
      <w:pPr>
        <w:tabs>
          <w:tab w:val="left" w:pos="456"/>
        </w:tabs>
        <w:spacing w:before="53" w:line="276" w:lineRule="auto"/>
        <w:ind w:left="230" w:right="528"/>
        <w:rPr>
          <w:rFonts w:ascii="Times New Roman" w:hAnsi="Times New Roman" w:cs="Times New Roman"/>
          <w:color w:val="auto"/>
        </w:rPr>
      </w:pPr>
    </w:p>
    <w:p w14:paraId="4578AA96" w14:textId="77777777" w:rsidR="00366977" w:rsidRPr="00074224" w:rsidRDefault="00567D87" w:rsidP="00074224">
      <w:pPr>
        <w:pStyle w:val="Corpodeltesto0"/>
        <w:spacing w:after="260" w:line="276" w:lineRule="auto"/>
        <w:jc w:val="both"/>
        <w:rPr>
          <w:b/>
          <w:bCs/>
        </w:rPr>
      </w:pPr>
      <w:r w:rsidRPr="00074224">
        <w:rPr>
          <w:b/>
          <w:bCs/>
        </w:rPr>
        <w:t>Il dettaglio delle attività e degli impegni che i soggetti proponenti si assumono è indicato</w:t>
      </w:r>
      <w:r w:rsidR="008A7ED3" w:rsidRPr="00074224">
        <w:rPr>
          <w:b/>
          <w:bCs/>
        </w:rPr>
        <w:t xml:space="preserve"> nel</w:t>
      </w:r>
      <w:r w:rsidRPr="00074224">
        <w:rPr>
          <w:b/>
          <w:bCs/>
        </w:rPr>
        <w:t xml:space="preserve"> </w:t>
      </w:r>
      <w:r w:rsidR="001E5F2B" w:rsidRPr="00074224">
        <w:rPr>
          <w:b/>
          <w:bCs/>
        </w:rPr>
        <w:t>Decreto Dirigenziale della Regione Puglia n.45 del 27/4/2023</w:t>
      </w:r>
      <w:r w:rsidR="008A7ED3" w:rsidRPr="00074224">
        <w:rPr>
          <w:b/>
          <w:bCs/>
        </w:rPr>
        <w:t xml:space="preserve"> disponibile sul BURP n.44</w:t>
      </w:r>
      <w:r w:rsidRPr="00074224">
        <w:rPr>
          <w:b/>
          <w:bCs/>
        </w:rPr>
        <w:t>/2023 “</w:t>
      </w:r>
      <w:r w:rsidR="008A7ED3" w:rsidRPr="00074224">
        <w:rPr>
          <w:b/>
          <w:bCs/>
        </w:rPr>
        <w:t>PIANO NAZIONALE DI RIPRESA E RESILIENZA (PNRR) - Missione 1 - Componente 1 - Asse 1 - MISURA 1.7.2 “Reti di facilitazione digitale”. DGR n. 1526/2022 e DGR n. 59/2023. Approvazione Avviso pubblico per manifestazione di interesse rivolto ai 45 Comuni capofila/Consorzi degli Ambiti Territoriali Sociali della Puglia, per l’attivazione di una Rete regionale di Punti di facilitazione digitale. Accertamento in entrata e prenotazione di spesa. Bilancio vincolato”.</w:t>
      </w:r>
    </w:p>
    <w:p w14:paraId="575A7F2F" w14:textId="77777777" w:rsidR="000F0EC5" w:rsidRPr="00074224" w:rsidRDefault="000F0EC5" w:rsidP="00074224">
      <w:pPr>
        <w:pStyle w:val="Corpodeltesto0"/>
        <w:spacing w:after="260" w:line="276" w:lineRule="auto"/>
        <w:jc w:val="both"/>
        <w:rPr>
          <w:b/>
          <w:bCs/>
        </w:rPr>
      </w:pPr>
    </w:p>
    <w:p w14:paraId="41351429" w14:textId="77777777" w:rsidR="00366977" w:rsidRPr="00074224" w:rsidRDefault="00567D87" w:rsidP="00074224">
      <w:pPr>
        <w:pStyle w:val="Titolo11"/>
        <w:keepNext/>
        <w:keepLines/>
        <w:shd w:val="clear" w:color="auto" w:fill="auto"/>
        <w:spacing w:after="260" w:line="276" w:lineRule="auto"/>
        <w:jc w:val="both"/>
      </w:pPr>
      <w:bookmarkStart w:id="6" w:name="bookmark6"/>
      <w:bookmarkStart w:id="7" w:name="bookmark7"/>
      <w:r w:rsidRPr="00074224">
        <w:t>Art. 2 REQUISITI DI PARTECIPAZIONE</w:t>
      </w:r>
      <w:bookmarkEnd w:id="6"/>
      <w:bookmarkEnd w:id="7"/>
    </w:p>
    <w:p w14:paraId="2C53304D" w14:textId="77777777" w:rsidR="00366977" w:rsidRPr="00074224" w:rsidRDefault="00567D87" w:rsidP="00074224">
      <w:pPr>
        <w:pStyle w:val="Corpodeltesto0"/>
        <w:shd w:val="clear" w:color="auto" w:fill="auto"/>
        <w:spacing w:after="320" w:line="276" w:lineRule="auto"/>
        <w:jc w:val="both"/>
      </w:pPr>
      <w:r w:rsidRPr="00074224">
        <w:t>Possono partecipare al presente avviso i soggetti del Terzo Settore indicati all'art. 4 del DLGS n. 117/2017. Per quanto attiene il necessario requisito di cui al citato art. 4 di iscrizione nel Registro Unico Nazionale del Terzo Settore, nelle more del completamento del processo, la proposta può essere presentata anche dalle organizzazioni di volontariato iscritte nei registri di cui alla legge 11 agosto 1991, n. 266 e dalle associazioni di promozione sociale iscritte nei registri previsti dall'art. 7 della legge 7 dicembre 2000, n. 383, coinvolte nel processo di trasmigrazione di cui all'art. 54 del Codice del Terzo Settore, dalle fondazioni inscritte all'anagrafe di cui all'art. 10 del D. LGS 4 dicembre 1997, n. 460 nonché le cooperative sociali iscritte al registro regionale di cui</w:t>
      </w:r>
      <w:r w:rsidR="0020656D" w:rsidRPr="00074224">
        <w:t xml:space="preserve"> </w:t>
      </w:r>
      <w:r w:rsidRPr="00074224">
        <w:t>all'art.9 della L. 381/91.</w:t>
      </w:r>
    </w:p>
    <w:p w14:paraId="0E70D7C9" w14:textId="77777777" w:rsidR="00366977" w:rsidRPr="00074224" w:rsidRDefault="005B43C7" w:rsidP="00074224">
      <w:pPr>
        <w:pStyle w:val="Corpodeltesto0"/>
        <w:shd w:val="clear" w:color="auto" w:fill="auto"/>
        <w:spacing w:after="320" w:line="276" w:lineRule="auto"/>
        <w:jc w:val="both"/>
      </w:pPr>
      <w:r w:rsidRPr="00074224">
        <w:t>È</w:t>
      </w:r>
      <w:r w:rsidR="00567D87" w:rsidRPr="00074224">
        <w:t xml:space="preserve"> consentita l'eventuale partecipazione di soggetti diversi dagli Enti Del Terzo Settore e soggetti diversi dagli Enti del Terzo Settore in qualità di sostenitori, finanziatori o partner di progetto, in quest'ultimo caso limitatamente ad attività secondarie e comunque funzionali alle attività principali.</w:t>
      </w:r>
    </w:p>
    <w:p w14:paraId="1A12FD62" w14:textId="5443650D" w:rsidR="00366977" w:rsidRPr="00074224" w:rsidRDefault="00567D87" w:rsidP="00074224">
      <w:pPr>
        <w:pStyle w:val="Corpodeltesto0"/>
        <w:shd w:val="clear" w:color="auto" w:fill="auto"/>
        <w:spacing w:after="320" w:line="276" w:lineRule="auto"/>
        <w:jc w:val="both"/>
      </w:pPr>
      <w:r w:rsidRPr="00074224">
        <w:t xml:space="preserve">Possono partecipare gli enti del terzo settore aventi sede operativa </w:t>
      </w:r>
      <w:r w:rsidR="005B43C7" w:rsidRPr="00074224">
        <w:t>in uno dei Comuni dell’Ambito</w:t>
      </w:r>
      <w:r w:rsidRPr="00074224">
        <w:t xml:space="preserve"> </w:t>
      </w:r>
      <w:r w:rsidR="007552F5">
        <w:t xml:space="preserve">7 di Manduria </w:t>
      </w:r>
      <w:r w:rsidRPr="00074224">
        <w:t>per il quale presentano domanda di partecipa</w:t>
      </w:r>
      <w:r w:rsidR="005B43C7" w:rsidRPr="00074224">
        <w:t>zione o svolgano già attività all’interno dei Comuni dell’Ambito</w:t>
      </w:r>
      <w:r w:rsidR="007552F5">
        <w:t xml:space="preserve"> 7 di </w:t>
      </w:r>
      <w:proofErr w:type="gramStart"/>
      <w:r w:rsidR="007552F5">
        <w:t xml:space="preserve">Manduria </w:t>
      </w:r>
      <w:r w:rsidRPr="00074224">
        <w:t>.</w:t>
      </w:r>
      <w:proofErr w:type="gramEnd"/>
      <w:r w:rsidR="00403777" w:rsidRPr="00074224">
        <w:t xml:space="preserve"> </w:t>
      </w:r>
    </w:p>
    <w:p w14:paraId="658F5764" w14:textId="77777777" w:rsidR="00366977" w:rsidRPr="00074224" w:rsidRDefault="00567D87" w:rsidP="00074224">
      <w:pPr>
        <w:pStyle w:val="Titolo11"/>
        <w:keepNext/>
        <w:keepLines/>
        <w:numPr>
          <w:ilvl w:val="0"/>
          <w:numId w:val="2"/>
        </w:numPr>
        <w:shd w:val="clear" w:color="auto" w:fill="auto"/>
        <w:spacing w:after="0" w:line="276" w:lineRule="auto"/>
        <w:jc w:val="both"/>
      </w:pPr>
      <w:bookmarkStart w:id="8" w:name="bookmark8"/>
      <w:bookmarkStart w:id="9" w:name="bookmark9"/>
      <w:r w:rsidRPr="00074224">
        <w:lastRenderedPageBreak/>
        <w:t>Requisiti di ordine affidabilità morale:</w:t>
      </w:r>
      <w:bookmarkEnd w:id="8"/>
      <w:bookmarkEnd w:id="9"/>
    </w:p>
    <w:p w14:paraId="47187969" w14:textId="77777777" w:rsidR="00366977" w:rsidRPr="00074224" w:rsidRDefault="00567D87" w:rsidP="00074224">
      <w:pPr>
        <w:pStyle w:val="Corpodeltesto0"/>
        <w:shd w:val="clear" w:color="auto" w:fill="auto"/>
        <w:spacing w:after="320" w:line="276" w:lineRule="auto"/>
        <w:ind w:left="1460" w:hanging="360"/>
        <w:jc w:val="both"/>
      </w:pPr>
      <w:r w:rsidRPr="00074224">
        <w:t>a. Essere in possesso di tutti i requisiti necessari per contrattare con la P.A., cioè di non ricadere in alcuno dei motivi di esclusione di cui all'Art. 80 del CCP nonché in alcuno di quelli previsti dalla legislazione antimafia.</w:t>
      </w:r>
    </w:p>
    <w:p w14:paraId="10F68212" w14:textId="77777777" w:rsidR="00366977" w:rsidRPr="00074224" w:rsidRDefault="00567D87" w:rsidP="00074224">
      <w:pPr>
        <w:pStyle w:val="Titolo11"/>
        <w:keepNext/>
        <w:keepLines/>
        <w:numPr>
          <w:ilvl w:val="0"/>
          <w:numId w:val="2"/>
        </w:numPr>
        <w:shd w:val="clear" w:color="auto" w:fill="auto"/>
        <w:spacing w:after="0" w:line="276" w:lineRule="auto"/>
        <w:jc w:val="both"/>
      </w:pPr>
      <w:bookmarkStart w:id="10" w:name="bookmark10"/>
      <w:bookmarkStart w:id="11" w:name="bookmark11"/>
      <w:r w:rsidRPr="00074224">
        <w:t>Requisiti di capacità tecnico professionali:</w:t>
      </w:r>
      <w:bookmarkEnd w:id="10"/>
      <w:bookmarkEnd w:id="11"/>
    </w:p>
    <w:p w14:paraId="5BE8A69B" w14:textId="77777777" w:rsidR="00366977" w:rsidRPr="00074224" w:rsidRDefault="00567D87" w:rsidP="00074224">
      <w:pPr>
        <w:pStyle w:val="Corpodeltesto0"/>
        <w:numPr>
          <w:ilvl w:val="0"/>
          <w:numId w:val="3"/>
        </w:numPr>
        <w:shd w:val="clear" w:color="auto" w:fill="auto"/>
        <w:tabs>
          <w:tab w:val="left" w:pos="1472"/>
        </w:tabs>
        <w:spacing w:after="0" w:line="276" w:lineRule="auto"/>
        <w:ind w:left="1460" w:hanging="360"/>
        <w:jc w:val="both"/>
      </w:pPr>
      <w:r w:rsidRPr="00074224">
        <w:t>I soggetti partecipanti devono fornire ogni elemento utile dimostrativo della posseduta capacità di operare e realizzare le attività di cui al presente avviso esponendo altresì le relative esperienze maturate e la propria capacità organizzativa adeguata alle attività oggetto del presente avviso.</w:t>
      </w:r>
    </w:p>
    <w:p w14:paraId="074C7FC0" w14:textId="77777777" w:rsidR="00366977" w:rsidRPr="00074224" w:rsidRDefault="00567D87" w:rsidP="00074224">
      <w:pPr>
        <w:pStyle w:val="Corpodeltesto0"/>
        <w:numPr>
          <w:ilvl w:val="0"/>
          <w:numId w:val="3"/>
        </w:numPr>
        <w:shd w:val="clear" w:color="auto" w:fill="auto"/>
        <w:tabs>
          <w:tab w:val="left" w:pos="1472"/>
        </w:tabs>
        <w:spacing w:after="320" w:line="276" w:lineRule="auto"/>
        <w:ind w:left="1460" w:hanging="360"/>
        <w:jc w:val="both"/>
      </w:pPr>
      <w:r w:rsidRPr="00074224">
        <w:t>Requisito necessario per la partecipazione è che siano indicati almeno due operatori che possano assumere la fun</w:t>
      </w:r>
      <w:r w:rsidR="00CB4222" w:rsidRPr="00074224">
        <w:t>zione di facilitatore digitale di cui all’art. 7 dell’Avviso.</w:t>
      </w:r>
    </w:p>
    <w:p w14:paraId="1CCD8A65" w14:textId="77777777" w:rsidR="00366977" w:rsidRPr="00074224" w:rsidRDefault="00567D87" w:rsidP="00074224">
      <w:pPr>
        <w:pStyle w:val="Corpodeltesto0"/>
        <w:shd w:val="clear" w:color="auto" w:fill="auto"/>
        <w:spacing w:after="320" w:line="276" w:lineRule="auto"/>
        <w:jc w:val="both"/>
      </w:pPr>
      <w:r w:rsidRPr="00074224">
        <w:t>Nel caso in cui enti del terzo settore si presentassero in ATS, ogni ente deve possedere i requisiti di cui sopra.</w:t>
      </w:r>
    </w:p>
    <w:p w14:paraId="14430D86" w14:textId="77777777" w:rsidR="00366977" w:rsidRPr="00074224" w:rsidRDefault="00567D87" w:rsidP="00074224">
      <w:pPr>
        <w:pStyle w:val="Corpodeltesto0"/>
        <w:shd w:val="clear" w:color="auto" w:fill="auto"/>
        <w:spacing w:after="320" w:line="276" w:lineRule="auto"/>
        <w:jc w:val="both"/>
      </w:pPr>
      <w:r w:rsidRPr="00074224">
        <w:t>Si richiama quanto previsto all'art. 76 del D.P.R 445/2000, per le ipotesi di falsità in atti e dichiarazioni mendaci ivi contenute. Il soggetto pubblico potrà verificare il possesso dei requisiti dichiarati dai soggetti interessati.</w:t>
      </w:r>
    </w:p>
    <w:p w14:paraId="6B6A966F" w14:textId="77777777" w:rsidR="00366977" w:rsidRPr="00074224" w:rsidRDefault="00567D87" w:rsidP="00074224">
      <w:pPr>
        <w:pStyle w:val="Titolo11"/>
        <w:keepNext/>
        <w:keepLines/>
        <w:shd w:val="clear" w:color="auto" w:fill="auto"/>
        <w:spacing w:after="240" w:line="276" w:lineRule="auto"/>
        <w:jc w:val="both"/>
      </w:pPr>
      <w:bookmarkStart w:id="12" w:name="bookmark12"/>
      <w:bookmarkStart w:id="13" w:name="bookmark13"/>
      <w:r w:rsidRPr="00074224">
        <w:t>Art. 3 DURATA DEL PROGETTO</w:t>
      </w:r>
      <w:bookmarkEnd w:id="12"/>
      <w:bookmarkEnd w:id="13"/>
    </w:p>
    <w:p w14:paraId="731A0879" w14:textId="77777777" w:rsidR="00013E69" w:rsidRPr="00074224" w:rsidRDefault="00013E69" w:rsidP="00074224">
      <w:pPr>
        <w:pStyle w:val="Corpodeltesto0"/>
        <w:spacing w:after="320" w:line="276" w:lineRule="auto"/>
        <w:jc w:val="both"/>
      </w:pPr>
      <w:r w:rsidRPr="00074224">
        <w:t xml:space="preserve">I punti di facilitazione individuati </w:t>
      </w:r>
      <w:r w:rsidRPr="007552F5">
        <w:rPr>
          <w:b/>
          <w:u w:val="single"/>
        </w:rPr>
        <w:t>dovranno essere attivati</w:t>
      </w:r>
      <w:r w:rsidRPr="00074224">
        <w:t xml:space="preserve">, a pena di revoca del finanziamento di che trattasi, </w:t>
      </w:r>
      <w:r w:rsidRPr="007552F5">
        <w:rPr>
          <w:b/>
          <w:u w:val="single"/>
        </w:rPr>
        <w:t>entro e non oltre il 31/10/2023 ed essere pienamente operativi per almeno 24 mesi a partire dalla data di attivazione, e comunque non oltre il 31/12/2025</w:t>
      </w:r>
      <w:r w:rsidRPr="00074224">
        <w:t xml:space="preserve">, a pena di revoca o riduzione del finanziamento. </w:t>
      </w:r>
    </w:p>
    <w:p w14:paraId="48C3F661" w14:textId="77777777" w:rsidR="00366977" w:rsidRPr="00074224" w:rsidRDefault="00567D87" w:rsidP="00074224">
      <w:pPr>
        <w:pStyle w:val="Titolo11"/>
        <w:keepNext/>
        <w:keepLines/>
        <w:shd w:val="clear" w:color="auto" w:fill="auto"/>
        <w:spacing w:line="276" w:lineRule="auto"/>
        <w:jc w:val="both"/>
      </w:pPr>
      <w:bookmarkStart w:id="14" w:name="bookmark14"/>
      <w:bookmarkStart w:id="15" w:name="bookmark15"/>
      <w:r w:rsidRPr="00074224">
        <w:t>Art. 4 RISORSE</w:t>
      </w:r>
      <w:bookmarkEnd w:id="14"/>
      <w:bookmarkEnd w:id="15"/>
    </w:p>
    <w:p w14:paraId="20CFBAC9" w14:textId="77777777" w:rsidR="00013E69" w:rsidRPr="00074224" w:rsidRDefault="00567D87" w:rsidP="00074224">
      <w:pPr>
        <w:pStyle w:val="Corpodeltesto0"/>
        <w:spacing w:line="276" w:lineRule="auto"/>
        <w:jc w:val="both"/>
      </w:pPr>
      <w:r w:rsidRPr="00074224">
        <w:t xml:space="preserve">Le risorse messe a disposizione dall'ente per lo svolgimento delle attività previste dal presente avviso sono pari a complessivi </w:t>
      </w:r>
      <w:r w:rsidRPr="00074224">
        <w:rPr>
          <w:b/>
          <w:bCs/>
        </w:rPr>
        <w:t xml:space="preserve">€ </w:t>
      </w:r>
      <w:r w:rsidR="00F30F27" w:rsidRPr="00074224">
        <w:rPr>
          <w:b/>
          <w:bCs/>
        </w:rPr>
        <w:t>38</w:t>
      </w:r>
      <w:r w:rsidRPr="00074224">
        <w:rPr>
          <w:b/>
          <w:bCs/>
        </w:rPr>
        <w:t>.000,00</w:t>
      </w:r>
      <w:r w:rsidR="00F30F27" w:rsidRPr="00074224">
        <w:rPr>
          <w:b/>
          <w:bCs/>
        </w:rPr>
        <w:t xml:space="preserve"> iva compresa se dovuta</w:t>
      </w:r>
      <w:r w:rsidRPr="00074224">
        <w:rPr>
          <w:b/>
          <w:bCs/>
        </w:rPr>
        <w:t xml:space="preserve"> per ciascun centro di facilitazione digitale attivo</w:t>
      </w:r>
      <w:r w:rsidR="00013E69" w:rsidRPr="00074224">
        <w:t xml:space="preserve">, </w:t>
      </w:r>
      <w:r w:rsidR="00F30F27" w:rsidRPr="00074224">
        <w:t xml:space="preserve">per </w:t>
      </w:r>
      <w:r w:rsidR="00013E69" w:rsidRPr="00074224">
        <w:t xml:space="preserve">assunzioni e/o rimborsi e/o contributi da erogare al personale reclutato ad hoc ed esclusivamente dedicato, a diverso titolo, all’erogazione di servizi di facilitazione digitale e, in generale, all’assistenza digitale al cittadino, ivi compresa l’acquisizione di servizi; il coordinamento dei presìdi e degli operatori, rimborsi spese missioni/spese di mobilità per operatori coinvolti (ad esempio, facilitatori, formatori, referenti di progetto), servizi di call center telefonico per la gestione delle prenotazioni ecc.; </w:t>
      </w:r>
    </w:p>
    <w:p w14:paraId="5C3D78CD" w14:textId="77777777" w:rsidR="00013E69" w:rsidRPr="00074224" w:rsidRDefault="00013E69" w:rsidP="00074224">
      <w:pPr>
        <w:pStyle w:val="Corpodeltesto0"/>
        <w:spacing w:line="276" w:lineRule="auto"/>
        <w:jc w:val="both"/>
      </w:pPr>
      <w:r w:rsidRPr="00074224">
        <w:t xml:space="preserve">Non sono ammissibili le spese per: assistenza tecnica, canoni di connettività e ad altre voci di spesa corrente, multe, ammende, penali e controversie legali, sanzioni pecuniarie, interessi di mora, deprezzamenti e passività, commissioni per operazioni bancarie e finanziarie, perdite di cambio, altri oneri meramente finanziari e, in generale, per l’acquisizione di beni e servizi non direttamente riconducibili alla realizzazione del progetto di che trattasi. </w:t>
      </w:r>
    </w:p>
    <w:p w14:paraId="3D502AC3" w14:textId="77777777" w:rsidR="00366977" w:rsidRPr="00074224" w:rsidRDefault="00567D87" w:rsidP="00074224">
      <w:pPr>
        <w:pStyle w:val="Corpodeltesto0"/>
        <w:shd w:val="clear" w:color="auto" w:fill="auto"/>
        <w:spacing w:after="0" w:line="276" w:lineRule="auto"/>
        <w:ind w:firstLine="140"/>
        <w:jc w:val="both"/>
      </w:pPr>
      <w:r w:rsidRPr="00074224">
        <w:t>Le risorse verranno erogate nella seguente modalità:</w:t>
      </w:r>
    </w:p>
    <w:p w14:paraId="47854FF5" w14:textId="77777777" w:rsidR="00366977" w:rsidRPr="00074224" w:rsidRDefault="00567D87" w:rsidP="00074224">
      <w:pPr>
        <w:pStyle w:val="Corpodeltesto0"/>
        <w:numPr>
          <w:ilvl w:val="0"/>
          <w:numId w:val="4"/>
        </w:numPr>
        <w:shd w:val="clear" w:color="auto" w:fill="auto"/>
        <w:tabs>
          <w:tab w:val="left" w:pos="739"/>
        </w:tabs>
        <w:spacing w:after="0" w:line="276" w:lineRule="auto"/>
        <w:ind w:firstLine="380"/>
        <w:jc w:val="both"/>
      </w:pPr>
      <w:r w:rsidRPr="00074224">
        <w:t>Anticipo pari al 20 %, alla firma dell'accordo.</w:t>
      </w:r>
    </w:p>
    <w:p w14:paraId="60595107" w14:textId="77777777" w:rsidR="00366977" w:rsidRPr="00074224" w:rsidRDefault="00567D87" w:rsidP="00074224">
      <w:pPr>
        <w:pStyle w:val="Corpodeltesto0"/>
        <w:numPr>
          <w:ilvl w:val="0"/>
          <w:numId w:val="4"/>
        </w:numPr>
        <w:shd w:val="clear" w:color="auto" w:fill="auto"/>
        <w:tabs>
          <w:tab w:val="left" w:pos="739"/>
        </w:tabs>
        <w:spacing w:after="0" w:line="276" w:lineRule="auto"/>
        <w:ind w:left="740" w:hanging="360"/>
        <w:jc w:val="both"/>
      </w:pPr>
      <w:r w:rsidRPr="00074224">
        <w:t xml:space="preserve">La seconda </w:t>
      </w:r>
      <w:r w:rsidRPr="00074224">
        <w:rPr>
          <w:lang w:eastAsia="en-US" w:bidi="en-US"/>
        </w:rPr>
        <w:t xml:space="preserve">tranche </w:t>
      </w:r>
      <w:r w:rsidRPr="00074224">
        <w:t xml:space="preserve">pari al 20 % a fronte dell'inaugurazione del centro e a verifica avvenuta da </w:t>
      </w:r>
      <w:r w:rsidRPr="00074224">
        <w:lastRenderedPageBreak/>
        <w:t xml:space="preserve">parte di Regione </w:t>
      </w:r>
      <w:r w:rsidR="009E61D8" w:rsidRPr="00074224">
        <w:t>Puglia</w:t>
      </w:r>
      <w:r w:rsidRPr="00074224">
        <w:t>.</w:t>
      </w:r>
    </w:p>
    <w:p w14:paraId="5D867061" w14:textId="77777777" w:rsidR="00366977" w:rsidRPr="00074224" w:rsidRDefault="00567D87" w:rsidP="00074224">
      <w:pPr>
        <w:pStyle w:val="Corpodeltesto0"/>
        <w:numPr>
          <w:ilvl w:val="0"/>
          <w:numId w:val="4"/>
        </w:numPr>
        <w:shd w:val="clear" w:color="auto" w:fill="auto"/>
        <w:tabs>
          <w:tab w:val="left" w:pos="739"/>
        </w:tabs>
        <w:spacing w:after="0" w:line="276" w:lineRule="auto"/>
        <w:ind w:left="740" w:hanging="360"/>
        <w:jc w:val="both"/>
      </w:pPr>
      <w:r w:rsidRPr="00074224">
        <w:t xml:space="preserve">La terza </w:t>
      </w:r>
      <w:r w:rsidRPr="00074224">
        <w:rPr>
          <w:lang w:eastAsia="en-US" w:bidi="en-US"/>
        </w:rPr>
        <w:t xml:space="preserve">tranche </w:t>
      </w:r>
      <w:r w:rsidRPr="00074224">
        <w:t>pari al 40% potrà essere erogata al raggiungimento del 60% dei cittadini previsti, come indicati nel precedente art. 1, a seguito di presentazione della rendicontazione costituita da una relazione contenente il riepilogo delle attività che sono state svolte, i tempi e i risultati ottenuti e l'elenco delle spese sostenute con relativi documenti contabili e fatture o note di debito.</w:t>
      </w:r>
    </w:p>
    <w:p w14:paraId="0992163A" w14:textId="77777777" w:rsidR="00366977" w:rsidRPr="00074224" w:rsidRDefault="00567D87" w:rsidP="00074224">
      <w:pPr>
        <w:pStyle w:val="Corpodeltesto0"/>
        <w:numPr>
          <w:ilvl w:val="0"/>
          <w:numId w:val="4"/>
        </w:numPr>
        <w:shd w:val="clear" w:color="auto" w:fill="auto"/>
        <w:tabs>
          <w:tab w:val="left" w:pos="739"/>
        </w:tabs>
        <w:spacing w:line="276" w:lineRule="auto"/>
        <w:ind w:left="740" w:hanging="360"/>
        <w:jc w:val="both"/>
      </w:pPr>
      <w:r w:rsidRPr="00074224">
        <w:t>Il saldo pari al 20% sarà erogato a conclusione delle attività previste, a seguito di presentazione della rendicontazione finale costituita da una relazione contenente il riepilogo delle attività che sono state svolte, i tempi e i risultati ottenuti e l'elenco complessivo delle spese sostenute con relativi documenti contabili e fatture o note di debito, in relazione al totale del contributo richiesto.</w:t>
      </w:r>
    </w:p>
    <w:p w14:paraId="446B7281" w14:textId="77777777" w:rsidR="00366977" w:rsidRPr="00074224" w:rsidRDefault="00567D87" w:rsidP="00074224">
      <w:pPr>
        <w:pStyle w:val="Corpodeltesto0"/>
        <w:shd w:val="clear" w:color="auto" w:fill="auto"/>
        <w:spacing w:line="276" w:lineRule="auto"/>
        <w:ind w:left="140"/>
        <w:jc w:val="both"/>
      </w:pPr>
      <w:r w:rsidRPr="00074224">
        <w:t xml:space="preserve">Si segnala che i documenti contabili e le relazioni delle attività svolte sono indispensabili per la rendicontazione del progetto nei confronti del Dipartimento per la Trasformazione Digitale dell'intervento 1.7.2 Missione 1 Componente 1 del PNRR e la loro mancata consegna e successivo caricamento sul sistema di rendicontazione </w:t>
      </w:r>
      <w:r w:rsidRPr="00074224">
        <w:rPr>
          <w:lang w:eastAsia="en-US" w:bidi="en-US"/>
        </w:rPr>
        <w:t xml:space="preserve">REGIS </w:t>
      </w:r>
      <w:r w:rsidRPr="00074224">
        <w:t>da pare dell'ente sub-attuatore può comportare la decurtazione o la revoca del contributo.</w:t>
      </w:r>
    </w:p>
    <w:p w14:paraId="6914AAFC" w14:textId="77777777" w:rsidR="00366977" w:rsidRPr="00074224" w:rsidRDefault="00567D87" w:rsidP="00074224">
      <w:pPr>
        <w:pStyle w:val="Titolo11"/>
        <w:keepNext/>
        <w:keepLines/>
        <w:shd w:val="clear" w:color="auto" w:fill="auto"/>
        <w:spacing w:line="276" w:lineRule="auto"/>
        <w:jc w:val="both"/>
      </w:pPr>
      <w:bookmarkStart w:id="16" w:name="bookmark16"/>
      <w:bookmarkStart w:id="17" w:name="bookmark17"/>
      <w:r w:rsidRPr="00074224">
        <w:t>Art. 5 TERMINI E MODALITÀ DELLA PRESENTAZIONE DELLA PROPOSTA.</w:t>
      </w:r>
      <w:bookmarkEnd w:id="16"/>
      <w:bookmarkEnd w:id="17"/>
    </w:p>
    <w:p w14:paraId="730FE631" w14:textId="1EC5C62B" w:rsidR="00322769" w:rsidRPr="00B313A1" w:rsidRDefault="00567D87" w:rsidP="00B313A1">
      <w:pPr>
        <w:spacing w:line="276" w:lineRule="auto"/>
        <w:ind w:left="212" w:right="216"/>
        <w:jc w:val="both"/>
        <w:rPr>
          <w:rFonts w:ascii="Times New Roman" w:hAnsi="Times New Roman" w:cs="Times New Roman"/>
        </w:rPr>
      </w:pPr>
      <w:r w:rsidRPr="00B313A1">
        <w:rPr>
          <w:rFonts w:ascii="Times New Roman" w:hAnsi="Times New Roman" w:cs="Times New Roman"/>
        </w:rPr>
        <w:t>Per poter partecipare, gli Enti del Terzo Settore dovranno presentare la domanda di partecipazione (Allegato A) e una pr</w:t>
      </w:r>
      <w:r w:rsidR="00F30F27" w:rsidRPr="00B313A1">
        <w:rPr>
          <w:rFonts w:ascii="Times New Roman" w:hAnsi="Times New Roman" w:cs="Times New Roman"/>
        </w:rPr>
        <w:t>oposta progettuale (Allegato B).</w:t>
      </w:r>
      <w:r w:rsidR="00322769" w:rsidRPr="00B313A1">
        <w:rPr>
          <w:rFonts w:ascii="Times New Roman" w:hAnsi="Times New Roman" w:cs="Times New Roman"/>
        </w:rPr>
        <w:t xml:space="preserve"> L</w:t>
      </w:r>
      <w:r w:rsidR="00C96D51">
        <w:rPr>
          <w:rFonts w:ascii="Times New Roman" w:hAnsi="Times New Roman" w:cs="Times New Roman"/>
        </w:rPr>
        <w:t>a</w:t>
      </w:r>
      <w:r w:rsidR="00322769" w:rsidRPr="00B313A1">
        <w:rPr>
          <w:rFonts w:ascii="Times New Roman" w:hAnsi="Times New Roman" w:cs="Times New Roman"/>
        </w:rPr>
        <w:t xml:space="preserve"> domand</w:t>
      </w:r>
      <w:r w:rsidR="00C96D51">
        <w:rPr>
          <w:rFonts w:ascii="Times New Roman" w:hAnsi="Times New Roman" w:cs="Times New Roman"/>
        </w:rPr>
        <w:t>a</w:t>
      </w:r>
      <w:r w:rsidR="00322769" w:rsidRPr="00B313A1">
        <w:rPr>
          <w:rFonts w:ascii="Times New Roman" w:hAnsi="Times New Roman" w:cs="Times New Roman"/>
        </w:rPr>
        <w:t xml:space="preserve">, con i relativi allegati, </w:t>
      </w:r>
      <w:r w:rsidR="00322769" w:rsidRPr="00B313A1">
        <w:rPr>
          <w:rFonts w:ascii="Times New Roman" w:hAnsi="Times New Roman" w:cs="Times New Roman"/>
          <w:bCs/>
        </w:rPr>
        <w:t>dovr</w:t>
      </w:r>
      <w:r w:rsidR="00C96D51">
        <w:rPr>
          <w:rFonts w:ascii="Times New Roman" w:hAnsi="Times New Roman" w:cs="Times New Roman"/>
          <w:bCs/>
        </w:rPr>
        <w:t xml:space="preserve">à </w:t>
      </w:r>
      <w:r w:rsidR="00322769" w:rsidRPr="00B313A1">
        <w:rPr>
          <w:rFonts w:ascii="Times New Roman" w:hAnsi="Times New Roman" w:cs="Times New Roman"/>
          <w:bCs/>
        </w:rPr>
        <w:t>essere</w:t>
      </w:r>
      <w:r w:rsidR="00322769" w:rsidRPr="00B313A1">
        <w:rPr>
          <w:rFonts w:ascii="Times New Roman" w:hAnsi="Times New Roman" w:cs="Times New Roman"/>
          <w:bCs/>
          <w:spacing w:val="1"/>
        </w:rPr>
        <w:t xml:space="preserve"> </w:t>
      </w:r>
      <w:r w:rsidR="00A60843">
        <w:rPr>
          <w:rFonts w:ascii="Times New Roman" w:hAnsi="Times New Roman" w:cs="Times New Roman"/>
          <w:bCs/>
        </w:rPr>
        <w:t>trasmess</w:t>
      </w:r>
      <w:r w:rsidR="00C96D51">
        <w:rPr>
          <w:rFonts w:ascii="Times New Roman" w:hAnsi="Times New Roman" w:cs="Times New Roman"/>
          <w:bCs/>
        </w:rPr>
        <w:t>a</w:t>
      </w:r>
      <w:r w:rsidR="00322769" w:rsidRPr="00B313A1">
        <w:rPr>
          <w:rFonts w:ascii="Times New Roman" w:hAnsi="Times New Roman" w:cs="Times New Roman"/>
          <w:bCs/>
        </w:rPr>
        <w:t>:</w:t>
      </w:r>
    </w:p>
    <w:p w14:paraId="43FEE63A" w14:textId="77777777" w:rsidR="00322769" w:rsidRPr="00B313A1" w:rsidRDefault="00322769" w:rsidP="00B313A1">
      <w:pPr>
        <w:pStyle w:val="Corpotesto"/>
        <w:spacing w:line="276" w:lineRule="auto"/>
      </w:pPr>
    </w:p>
    <w:p w14:paraId="7D621762" w14:textId="77777777" w:rsidR="00322769" w:rsidRPr="00B313A1" w:rsidRDefault="00322769" w:rsidP="00B313A1">
      <w:pPr>
        <w:pStyle w:val="Corpotesto"/>
        <w:spacing w:before="1" w:line="276" w:lineRule="auto"/>
      </w:pPr>
    </w:p>
    <w:p w14:paraId="3728149F" w14:textId="6D46B19B" w:rsidR="00322769" w:rsidRPr="00B313A1" w:rsidRDefault="00322769" w:rsidP="00B313A1">
      <w:pPr>
        <w:pStyle w:val="Paragrafoelenco"/>
        <w:numPr>
          <w:ilvl w:val="0"/>
          <w:numId w:val="24"/>
        </w:numPr>
        <w:tabs>
          <w:tab w:val="left" w:pos="934"/>
        </w:tabs>
        <w:spacing w:line="276" w:lineRule="auto"/>
        <w:ind w:right="208"/>
        <w:rPr>
          <w:rFonts w:ascii="Times New Roman" w:hAnsi="Times New Roman" w:cs="Times New Roman"/>
          <w:sz w:val="24"/>
          <w:szCs w:val="24"/>
        </w:rPr>
      </w:pPr>
      <w:r w:rsidRPr="00B313A1">
        <w:rPr>
          <w:rFonts w:ascii="Times New Roman" w:hAnsi="Times New Roman" w:cs="Times New Roman"/>
          <w:sz w:val="24"/>
          <w:szCs w:val="24"/>
        </w:rPr>
        <w:t>via</w:t>
      </w:r>
      <w:r w:rsidRPr="00B313A1">
        <w:rPr>
          <w:rFonts w:ascii="Times New Roman" w:hAnsi="Times New Roman" w:cs="Times New Roman"/>
          <w:spacing w:val="1"/>
          <w:sz w:val="24"/>
          <w:szCs w:val="24"/>
        </w:rPr>
        <w:t xml:space="preserve"> </w:t>
      </w:r>
      <w:r w:rsidRPr="00B313A1">
        <w:rPr>
          <w:rFonts w:ascii="Times New Roman" w:hAnsi="Times New Roman" w:cs="Times New Roman"/>
          <w:sz w:val="24"/>
          <w:szCs w:val="24"/>
        </w:rPr>
        <w:t>PEC</w:t>
      </w:r>
      <w:r w:rsidRPr="00B313A1">
        <w:rPr>
          <w:rFonts w:ascii="Times New Roman" w:hAnsi="Times New Roman" w:cs="Times New Roman"/>
          <w:spacing w:val="1"/>
          <w:sz w:val="24"/>
          <w:szCs w:val="24"/>
        </w:rPr>
        <w:t xml:space="preserve"> </w:t>
      </w:r>
      <w:r w:rsidRPr="00B313A1">
        <w:rPr>
          <w:rFonts w:ascii="Times New Roman" w:hAnsi="Times New Roman" w:cs="Times New Roman"/>
          <w:sz w:val="24"/>
          <w:szCs w:val="24"/>
        </w:rPr>
        <w:t>all’indirizzo</w:t>
      </w:r>
      <w:r w:rsidR="00A0503E">
        <w:rPr>
          <w:rFonts w:ascii="Times New Roman" w:hAnsi="Times New Roman" w:cs="Times New Roman"/>
          <w:sz w:val="24"/>
          <w:szCs w:val="24"/>
        </w:rPr>
        <w:t>:</w:t>
      </w:r>
      <w:r w:rsidRPr="00B313A1">
        <w:rPr>
          <w:rFonts w:ascii="Times New Roman" w:hAnsi="Times New Roman" w:cs="Times New Roman"/>
          <w:spacing w:val="1"/>
          <w:sz w:val="24"/>
          <w:szCs w:val="24"/>
        </w:rPr>
        <w:t xml:space="preserve"> ufficiodipiano.comune.manduria@pec.rupar.puglia.it</w:t>
      </w:r>
      <w:r w:rsidRPr="00B313A1">
        <w:rPr>
          <w:rFonts w:ascii="Times New Roman" w:hAnsi="Times New Roman" w:cs="Times New Roman"/>
          <w:sz w:val="24"/>
          <w:szCs w:val="24"/>
        </w:rPr>
        <w:t>,</w:t>
      </w:r>
      <w:r w:rsidRPr="00B313A1">
        <w:rPr>
          <w:rFonts w:ascii="Times New Roman" w:hAnsi="Times New Roman" w:cs="Times New Roman"/>
          <w:spacing w:val="1"/>
          <w:sz w:val="24"/>
          <w:szCs w:val="24"/>
        </w:rPr>
        <w:t xml:space="preserve"> </w:t>
      </w:r>
      <w:r w:rsidRPr="00B313A1">
        <w:rPr>
          <w:rFonts w:ascii="Times New Roman" w:hAnsi="Times New Roman" w:cs="Times New Roman"/>
          <w:sz w:val="24"/>
          <w:szCs w:val="24"/>
        </w:rPr>
        <w:t>con</w:t>
      </w:r>
      <w:r w:rsidRPr="00B313A1">
        <w:rPr>
          <w:rFonts w:ascii="Times New Roman" w:hAnsi="Times New Roman" w:cs="Times New Roman"/>
          <w:spacing w:val="1"/>
          <w:sz w:val="24"/>
          <w:szCs w:val="24"/>
        </w:rPr>
        <w:t xml:space="preserve"> </w:t>
      </w:r>
      <w:proofErr w:type="spellStart"/>
      <w:proofErr w:type="gramStart"/>
      <w:r w:rsidRPr="00B313A1">
        <w:rPr>
          <w:rFonts w:ascii="Times New Roman" w:hAnsi="Times New Roman" w:cs="Times New Roman"/>
          <w:sz w:val="24"/>
          <w:szCs w:val="24"/>
        </w:rPr>
        <w:t>oggetto</w:t>
      </w:r>
      <w:r w:rsidR="00B313A1" w:rsidRPr="00B313A1">
        <w:rPr>
          <w:rFonts w:ascii="Times New Roman" w:hAnsi="Times New Roman" w:cs="Times New Roman"/>
          <w:i/>
          <w:sz w:val="24"/>
          <w:szCs w:val="24"/>
        </w:rPr>
        <w:t>“</w:t>
      </w:r>
      <w:proofErr w:type="gramEnd"/>
      <w:r w:rsidR="00B313A1">
        <w:rPr>
          <w:rFonts w:ascii="Times New Roman" w:hAnsi="Times New Roman" w:cs="Times New Roman"/>
          <w:b/>
          <w:sz w:val="24"/>
          <w:szCs w:val="24"/>
        </w:rPr>
        <w:t>M</w:t>
      </w:r>
      <w:r w:rsidR="00B313A1" w:rsidRPr="00B313A1">
        <w:rPr>
          <w:rFonts w:ascii="Times New Roman" w:hAnsi="Times New Roman" w:cs="Times New Roman"/>
          <w:b/>
          <w:sz w:val="24"/>
          <w:szCs w:val="24"/>
        </w:rPr>
        <w:t>anifestazione</w:t>
      </w:r>
      <w:proofErr w:type="spellEnd"/>
      <w:r w:rsidR="00B313A1" w:rsidRPr="00B313A1">
        <w:rPr>
          <w:rFonts w:ascii="Times New Roman" w:hAnsi="Times New Roman" w:cs="Times New Roman"/>
          <w:b/>
          <w:spacing w:val="-12"/>
          <w:sz w:val="24"/>
          <w:szCs w:val="24"/>
        </w:rPr>
        <w:t xml:space="preserve"> </w:t>
      </w:r>
      <w:r w:rsidR="00B313A1" w:rsidRPr="00B313A1">
        <w:rPr>
          <w:rFonts w:ascii="Times New Roman" w:hAnsi="Times New Roman" w:cs="Times New Roman"/>
          <w:b/>
          <w:sz w:val="24"/>
          <w:szCs w:val="24"/>
        </w:rPr>
        <w:t>d’interesse</w:t>
      </w:r>
      <w:r w:rsidR="00B313A1" w:rsidRPr="00B313A1">
        <w:rPr>
          <w:rFonts w:ascii="Times New Roman" w:hAnsi="Times New Roman" w:cs="Times New Roman"/>
          <w:b/>
          <w:spacing w:val="-9"/>
          <w:sz w:val="24"/>
          <w:szCs w:val="24"/>
        </w:rPr>
        <w:t xml:space="preserve"> </w:t>
      </w:r>
      <w:r w:rsidR="00B313A1" w:rsidRPr="00B313A1">
        <w:rPr>
          <w:rFonts w:ascii="Times New Roman" w:hAnsi="Times New Roman" w:cs="Times New Roman"/>
          <w:b/>
          <w:sz w:val="24"/>
          <w:szCs w:val="24"/>
        </w:rPr>
        <w:t>per la misura PNRR 1.7.2 Reti di facilitazione Digitale.</w:t>
      </w:r>
      <w:r w:rsidR="00B313A1">
        <w:rPr>
          <w:rFonts w:ascii="Times New Roman" w:hAnsi="Times New Roman" w:cs="Times New Roman"/>
          <w:b/>
          <w:sz w:val="24"/>
          <w:szCs w:val="24"/>
        </w:rPr>
        <w:t xml:space="preserve"> </w:t>
      </w:r>
      <w:r w:rsidR="00B313A1" w:rsidRPr="00B313A1">
        <w:rPr>
          <w:rFonts w:ascii="Times New Roman" w:hAnsi="Times New Roman" w:cs="Times New Roman"/>
          <w:b/>
          <w:iCs/>
          <w:sz w:val="24"/>
          <w:szCs w:val="24"/>
        </w:rPr>
        <w:t>CUP I39I</w:t>
      </w:r>
      <w:proofErr w:type="gramStart"/>
      <w:r w:rsidR="00B313A1" w:rsidRPr="00B313A1">
        <w:rPr>
          <w:rFonts w:ascii="Times New Roman" w:hAnsi="Times New Roman" w:cs="Times New Roman"/>
          <w:b/>
          <w:iCs/>
          <w:sz w:val="24"/>
          <w:szCs w:val="24"/>
        </w:rPr>
        <w:t xml:space="preserve">23000550006 </w:t>
      </w:r>
      <w:r w:rsidRPr="00B313A1">
        <w:rPr>
          <w:rFonts w:ascii="Times New Roman" w:hAnsi="Times New Roman" w:cs="Times New Roman"/>
          <w:i/>
          <w:sz w:val="24"/>
          <w:szCs w:val="24"/>
        </w:rPr>
        <w:t>”</w:t>
      </w:r>
      <w:proofErr w:type="gramEnd"/>
      <w:r w:rsidRPr="00B313A1">
        <w:rPr>
          <w:rFonts w:ascii="Times New Roman" w:hAnsi="Times New Roman" w:cs="Times New Roman"/>
          <w:sz w:val="24"/>
          <w:szCs w:val="24"/>
        </w:rPr>
        <w:t>.</w:t>
      </w:r>
    </w:p>
    <w:p w14:paraId="17ABE1B8" w14:textId="77777777" w:rsidR="00322769" w:rsidRDefault="00322769" w:rsidP="00322769">
      <w:pPr>
        <w:pStyle w:val="Corpotesto"/>
      </w:pPr>
    </w:p>
    <w:p w14:paraId="6BF94897" w14:textId="6B81AE93" w:rsidR="00366977" w:rsidRPr="00074224" w:rsidRDefault="00567D87" w:rsidP="00074224">
      <w:pPr>
        <w:pStyle w:val="Corpodeltesto0"/>
        <w:shd w:val="clear" w:color="auto" w:fill="auto"/>
        <w:spacing w:line="276" w:lineRule="auto"/>
        <w:jc w:val="both"/>
      </w:pPr>
      <w:r w:rsidRPr="00074224">
        <w:t xml:space="preserve">La scadenza per la </w:t>
      </w:r>
      <w:r w:rsidRPr="001C1511">
        <w:t>presentazione</w:t>
      </w:r>
      <w:r w:rsidR="001C1511" w:rsidRPr="001C1511">
        <w:t xml:space="preserve"> della proposta per </w:t>
      </w:r>
      <w:r w:rsidRPr="001C1511">
        <w:t>è</w:t>
      </w:r>
      <w:r w:rsidR="001C1511" w:rsidRPr="001C1511">
        <w:t xml:space="preserve"> fissata</w:t>
      </w:r>
      <w:r w:rsidR="00255AF4" w:rsidRPr="00255AF4">
        <w:rPr>
          <w:b/>
        </w:rPr>
        <w:t xml:space="preserve"> </w:t>
      </w:r>
      <w:r w:rsidR="00255AF4">
        <w:rPr>
          <w:b/>
        </w:rPr>
        <w:t>alle ore 23.59 del giorno 22 ottobre 2023</w:t>
      </w:r>
      <w:r w:rsidRPr="001C1511">
        <w:t>, pena l'inammis</w:t>
      </w:r>
      <w:r w:rsidRPr="00074224">
        <w:t>sibilità dell</w:t>
      </w:r>
      <w:r w:rsidR="001C1511">
        <w:t>a stessa</w:t>
      </w:r>
      <w:r w:rsidRPr="00074224">
        <w:t>.</w:t>
      </w:r>
    </w:p>
    <w:p w14:paraId="5562ABAF" w14:textId="77777777" w:rsidR="00366977" w:rsidRPr="00074224" w:rsidRDefault="00567D87" w:rsidP="00074224">
      <w:pPr>
        <w:pStyle w:val="Corpodeltesto0"/>
        <w:shd w:val="clear" w:color="auto" w:fill="auto"/>
        <w:spacing w:after="0" w:line="276" w:lineRule="auto"/>
        <w:jc w:val="both"/>
      </w:pPr>
      <w:r w:rsidRPr="00074224">
        <w:t>Le domande devono essere complete di n. 3 allegati:</w:t>
      </w:r>
    </w:p>
    <w:p w14:paraId="456148E4" w14:textId="77777777" w:rsidR="00366977" w:rsidRPr="00074224" w:rsidRDefault="00567D87" w:rsidP="00074224">
      <w:pPr>
        <w:pStyle w:val="Corpodeltesto0"/>
        <w:numPr>
          <w:ilvl w:val="0"/>
          <w:numId w:val="5"/>
        </w:numPr>
        <w:shd w:val="clear" w:color="auto" w:fill="auto"/>
        <w:tabs>
          <w:tab w:val="left" w:pos="735"/>
        </w:tabs>
        <w:spacing w:after="0" w:line="276" w:lineRule="auto"/>
        <w:ind w:left="740" w:hanging="360"/>
        <w:jc w:val="both"/>
      </w:pPr>
      <w:r w:rsidRPr="00074224">
        <w:t xml:space="preserve">Allegato A) </w:t>
      </w:r>
      <w:r w:rsidRPr="00074224">
        <w:rPr>
          <w:u w:val="single"/>
        </w:rPr>
        <w:t>Documenti di partecipazione</w:t>
      </w:r>
      <w:r w:rsidRPr="00074224">
        <w:t xml:space="preserve"> recanti la sottoscrizione del legale rappresentante del soggetto partecipante: istanza di partecipazione alla procedura, dichiarazione sostitutiva ai sensi dell'art. 46 e 47 del D.P.R. n. 445/2000, attestante il possesso di tutti i requisitivi di partecipazione all'Avviso;</w:t>
      </w:r>
    </w:p>
    <w:p w14:paraId="40363762" w14:textId="77777777" w:rsidR="00366977" w:rsidRPr="00074224" w:rsidRDefault="00567D87" w:rsidP="00074224">
      <w:pPr>
        <w:pStyle w:val="Corpodeltesto0"/>
        <w:numPr>
          <w:ilvl w:val="0"/>
          <w:numId w:val="5"/>
        </w:numPr>
        <w:shd w:val="clear" w:color="auto" w:fill="auto"/>
        <w:tabs>
          <w:tab w:val="left" w:pos="735"/>
        </w:tabs>
        <w:spacing w:after="0" w:line="276" w:lineRule="auto"/>
        <w:ind w:left="740" w:hanging="360"/>
        <w:jc w:val="both"/>
      </w:pPr>
      <w:r w:rsidRPr="00074224">
        <w:t xml:space="preserve">Allegato B) </w:t>
      </w:r>
      <w:r w:rsidRPr="00074224">
        <w:rPr>
          <w:u w:val="single"/>
        </w:rPr>
        <w:t>Proposta progettuale</w:t>
      </w:r>
      <w:r w:rsidRPr="00074224">
        <w:t>: L'ETS che intende partecipare all'avviso deve predisporre una proposta progettuale, contenente gli elementi che saranno oggetto di valutazione secondo l'ordine dei criteri individuati nella griglia di valutazione coerentemente a quanto specificato nell'Avviso.</w:t>
      </w:r>
    </w:p>
    <w:p w14:paraId="7AF77B4C" w14:textId="77777777" w:rsidR="00366977" w:rsidRPr="00074224" w:rsidRDefault="00567D87" w:rsidP="00074224">
      <w:pPr>
        <w:pStyle w:val="Corpodeltesto0"/>
        <w:numPr>
          <w:ilvl w:val="0"/>
          <w:numId w:val="5"/>
        </w:numPr>
        <w:shd w:val="clear" w:color="auto" w:fill="auto"/>
        <w:tabs>
          <w:tab w:val="left" w:pos="735"/>
        </w:tabs>
        <w:spacing w:line="276" w:lineRule="auto"/>
        <w:ind w:firstLine="380"/>
        <w:jc w:val="both"/>
      </w:pPr>
      <w:r w:rsidRPr="00074224">
        <w:t xml:space="preserve">Copia del </w:t>
      </w:r>
      <w:r w:rsidRPr="00074224">
        <w:rPr>
          <w:u w:val="single"/>
        </w:rPr>
        <w:t>documento d'identità del legale rappresentante</w:t>
      </w:r>
      <w:r w:rsidRPr="00074224">
        <w:t xml:space="preserve"> in corso di validità.</w:t>
      </w:r>
    </w:p>
    <w:p w14:paraId="03420481" w14:textId="77777777" w:rsidR="00366977" w:rsidRPr="00074224" w:rsidRDefault="00567D87" w:rsidP="00074224">
      <w:pPr>
        <w:pStyle w:val="Corpodeltesto0"/>
        <w:shd w:val="clear" w:color="auto" w:fill="auto"/>
        <w:spacing w:line="276" w:lineRule="auto"/>
        <w:jc w:val="both"/>
      </w:pPr>
      <w:r w:rsidRPr="00074224">
        <w:t>L'Ente si avvale della facoltà di richiedere chiarimenti/integrazioni in ordine alla documentazione ricevuta.</w:t>
      </w:r>
    </w:p>
    <w:p w14:paraId="16B37FF0" w14:textId="77777777" w:rsidR="00366977" w:rsidRPr="00074224" w:rsidRDefault="00567D87" w:rsidP="00074224">
      <w:pPr>
        <w:pStyle w:val="Titolo11"/>
        <w:keepNext/>
        <w:keepLines/>
        <w:shd w:val="clear" w:color="auto" w:fill="auto"/>
        <w:spacing w:line="276" w:lineRule="auto"/>
        <w:jc w:val="both"/>
      </w:pPr>
      <w:bookmarkStart w:id="18" w:name="bookmark20"/>
      <w:bookmarkStart w:id="19" w:name="bookmark21"/>
      <w:r w:rsidRPr="00074224">
        <w:lastRenderedPageBreak/>
        <w:t>Art. 6 - SVOLGIMENTO DELLA SELEZIONE</w:t>
      </w:r>
      <w:bookmarkEnd w:id="18"/>
      <w:bookmarkEnd w:id="19"/>
    </w:p>
    <w:p w14:paraId="7F3FE112" w14:textId="77777777" w:rsidR="00366977" w:rsidRPr="00074224" w:rsidRDefault="00567D87" w:rsidP="00074224">
      <w:pPr>
        <w:pStyle w:val="Corpodeltesto0"/>
        <w:shd w:val="clear" w:color="auto" w:fill="auto"/>
        <w:spacing w:after="0" w:line="276" w:lineRule="auto"/>
        <w:jc w:val="both"/>
      </w:pPr>
      <w:r w:rsidRPr="00074224">
        <w:t>Le manifestazioni di interesse pervenute saranno sottoposte ad una istruttoria formale di ammissibilità.</w:t>
      </w:r>
    </w:p>
    <w:p w14:paraId="50AA59F0" w14:textId="77777777" w:rsidR="00366977" w:rsidRPr="00074224" w:rsidRDefault="00567D87" w:rsidP="00074224">
      <w:pPr>
        <w:pStyle w:val="Corpodeltesto0"/>
        <w:shd w:val="clear" w:color="auto" w:fill="auto"/>
        <w:spacing w:line="276" w:lineRule="auto"/>
        <w:jc w:val="both"/>
      </w:pPr>
      <w:r w:rsidRPr="00074224">
        <w:t>L'istruttoria formale è destinata a verificare l'ammissibilità della proposta in funzione del possesso dei requisiti e la sussistenza di tutte le condizioni poste dal presente avviso.</w:t>
      </w:r>
    </w:p>
    <w:p w14:paraId="32492355" w14:textId="7771EC6E" w:rsidR="00366977" w:rsidRPr="00074224" w:rsidRDefault="00567D87" w:rsidP="00074224">
      <w:pPr>
        <w:pStyle w:val="Corpodeltesto0"/>
        <w:shd w:val="clear" w:color="auto" w:fill="auto"/>
        <w:spacing w:line="276" w:lineRule="auto"/>
        <w:jc w:val="both"/>
      </w:pPr>
      <w:r w:rsidRPr="00074224">
        <w:t>Con</w:t>
      </w:r>
      <w:r w:rsidR="00AA562F">
        <w:t xml:space="preserve"> successiva</w:t>
      </w:r>
      <w:r w:rsidRPr="00074224">
        <w:t xml:space="preserve"> Determina si procederà all'approvazione dei soggetti ammessi alla procedura di co-progettazione operativa. Si procederà quindi alla formulazione del progetto finale che si concluderà con la stipula di un accordo operativo contenente le modalità ed i termini per la realizzazione delle azioni progettuali.</w:t>
      </w:r>
    </w:p>
    <w:p w14:paraId="3ADD30DF" w14:textId="77777777" w:rsidR="00366977" w:rsidRPr="00074224" w:rsidRDefault="00567D87" w:rsidP="00074224">
      <w:pPr>
        <w:pStyle w:val="Titolo11"/>
        <w:keepNext/>
        <w:keepLines/>
        <w:shd w:val="clear" w:color="auto" w:fill="auto"/>
        <w:spacing w:line="276" w:lineRule="auto"/>
        <w:jc w:val="both"/>
      </w:pPr>
      <w:bookmarkStart w:id="20" w:name="bookmark22"/>
      <w:bookmarkStart w:id="21" w:name="bookmark23"/>
      <w:r w:rsidRPr="00074224">
        <w:rPr>
          <w:lang w:eastAsia="en-US" w:bidi="en-US"/>
        </w:rPr>
        <w:t>Art. 7 - MODALITA E CRITERI DI SELEZIONE</w:t>
      </w:r>
      <w:bookmarkEnd w:id="20"/>
      <w:bookmarkEnd w:id="21"/>
    </w:p>
    <w:p w14:paraId="52A8AF4E" w14:textId="77777777" w:rsidR="00366977" w:rsidRPr="00074224" w:rsidRDefault="00567D87" w:rsidP="00074224">
      <w:pPr>
        <w:pStyle w:val="Corpodeltesto0"/>
        <w:shd w:val="clear" w:color="auto" w:fill="auto"/>
        <w:spacing w:line="276" w:lineRule="auto"/>
        <w:jc w:val="both"/>
        <w:rPr>
          <w:lang w:eastAsia="en-US" w:bidi="en-US"/>
        </w:rPr>
      </w:pPr>
      <w:r w:rsidRPr="00074224">
        <w:rPr>
          <w:lang w:eastAsia="en-US" w:bidi="en-US"/>
        </w:rPr>
        <w:t>Le proposte progettuali presentate saranno valutate da apposita commissione giudicatrice nominata</w:t>
      </w:r>
      <w:r w:rsidR="00F30F27" w:rsidRPr="00074224">
        <w:rPr>
          <w:lang w:eastAsia="en-US" w:bidi="en-US"/>
        </w:rPr>
        <w:t xml:space="preserve"> dall’</w:t>
      </w:r>
      <w:proofErr w:type="spellStart"/>
      <w:r w:rsidR="00F30F27" w:rsidRPr="00074224">
        <w:rPr>
          <w:lang w:eastAsia="en-US" w:bidi="en-US"/>
        </w:rPr>
        <w:t>UdP</w:t>
      </w:r>
      <w:proofErr w:type="spellEnd"/>
      <w:r w:rsidRPr="00074224">
        <w:rPr>
          <w:lang w:eastAsia="en-US" w:bidi="en-US"/>
        </w:rPr>
        <w:t>, mediante attribuzione di punteggio numerico assegnato secondo il seguente schema:</w:t>
      </w:r>
    </w:p>
    <w:tbl>
      <w:tblPr>
        <w:tblW w:w="0" w:type="auto"/>
        <w:tblInd w:w="-3" w:type="dxa"/>
        <w:tblLayout w:type="fixed"/>
        <w:tblCellMar>
          <w:left w:w="0" w:type="dxa"/>
          <w:right w:w="0" w:type="dxa"/>
        </w:tblCellMar>
        <w:tblLook w:val="0000" w:firstRow="0" w:lastRow="0" w:firstColumn="0" w:lastColumn="0" w:noHBand="0" w:noVBand="0"/>
      </w:tblPr>
      <w:tblGrid>
        <w:gridCol w:w="6046"/>
        <w:gridCol w:w="3877"/>
      </w:tblGrid>
      <w:tr w:rsidR="0058214B" w:rsidRPr="0058214B" w14:paraId="4548F33F" w14:textId="77777777" w:rsidTr="000162E5">
        <w:trPr>
          <w:trHeight w:hRule="exact" w:val="442"/>
        </w:trPr>
        <w:tc>
          <w:tcPr>
            <w:tcW w:w="6046" w:type="dxa"/>
            <w:tcBorders>
              <w:top w:val="single" w:sz="2" w:space="0" w:color="000000"/>
              <w:left w:val="single" w:sz="2" w:space="0" w:color="000000"/>
              <w:bottom w:val="single" w:sz="2" w:space="0" w:color="000000"/>
              <w:right w:val="single" w:sz="2" w:space="0" w:color="000000"/>
            </w:tcBorders>
            <w:vAlign w:val="center"/>
          </w:tcPr>
          <w:p w14:paraId="6009CDD7" w14:textId="77777777" w:rsidR="0058214B" w:rsidRPr="0058214B" w:rsidRDefault="0058214B" w:rsidP="0058214B">
            <w:pPr>
              <w:ind w:right="2438"/>
              <w:jc w:val="both"/>
              <w:rPr>
                <w:rFonts w:ascii="Times New Roman" w:hAnsi="Times New Roman" w:cs="Times New Roman"/>
                <w:b/>
                <w:lang w:bidi="ar-SA"/>
              </w:rPr>
            </w:pPr>
            <w:r w:rsidRPr="0058214B">
              <w:rPr>
                <w:rFonts w:ascii="Times New Roman" w:hAnsi="Times New Roman" w:cs="Times New Roman"/>
                <w:b/>
                <w:lang w:bidi="ar-SA"/>
              </w:rPr>
              <w:t>Criteri</w:t>
            </w:r>
          </w:p>
        </w:tc>
        <w:tc>
          <w:tcPr>
            <w:tcW w:w="3877" w:type="dxa"/>
            <w:tcBorders>
              <w:top w:val="single" w:sz="2" w:space="0" w:color="000000"/>
              <w:left w:val="single" w:sz="2" w:space="0" w:color="000000"/>
              <w:bottom w:val="single" w:sz="2" w:space="0" w:color="000000"/>
              <w:right w:val="single" w:sz="2" w:space="0" w:color="000000"/>
            </w:tcBorders>
            <w:vAlign w:val="center"/>
          </w:tcPr>
          <w:p w14:paraId="732A9FFF" w14:textId="77777777" w:rsidR="0058214B" w:rsidRPr="0058214B" w:rsidRDefault="0058214B" w:rsidP="0058214B">
            <w:pPr>
              <w:jc w:val="both"/>
              <w:rPr>
                <w:rFonts w:ascii="Times New Roman" w:hAnsi="Times New Roman" w:cs="Times New Roman"/>
                <w:b/>
                <w:lang w:bidi="ar-SA"/>
              </w:rPr>
            </w:pPr>
            <w:r w:rsidRPr="0058214B">
              <w:rPr>
                <w:rFonts w:ascii="Times New Roman" w:hAnsi="Times New Roman" w:cs="Times New Roman"/>
                <w:b/>
                <w:lang w:bidi="ar-SA"/>
              </w:rPr>
              <w:t>Punteggio</w:t>
            </w:r>
          </w:p>
        </w:tc>
      </w:tr>
      <w:tr w:rsidR="0058214B" w:rsidRPr="0058214B" w14:paraId="75E61519" w14:textId="77777777" w:rsidTr="000162E5">
        <w:trPr>
          <w:trHeight w:hRule="exact" w:val="6874"/>
        </w:trPr>
        <w:tc>
          <w:tcPr>
            <w:tcW w:w="6046" w:type="dxa"/>
            <w:tcBorders>
              <w:top w:val="single" w:sz="2" w:space="0" w:color="000000"/>
              <w:left w:val="single" w:sz="2" w:space="0" w:color="000000"/>
              <w:bottom w:val="single" w:sz="2" w:space="0" w:color="000000"/>
              <w:right w:val="single" w:sz="2" w:space="0" w:color="000000"/>
            </w:tcBorders>
            <w:vAlign w:val="center"/>
          </w:tcPr>
          <w:p w14:paraId="1AA88A3C" w14:textId="77777777" w:rsidR="0058214B" w:rsidRPr="0058214B" w:rsidRDefault="0058214B" w:rsidP="0058214B">
            <w:pPr>
              <w:spacing w:line="266" w:lineRule="auto"/>
              <w:ind w:left="288" w:right="900"/>
              <w:jc w:val="both"/>
              <w:rPr>
                <w:rFonts w:ascii="Times New Roman" w:hAnsi="Times New Roman" w:cs="Times New Roman"/>
                <w:lang w:bidi="ar-SA"/>
              </w:rPr>
            </w:pPr>
            <w:r w:rsidRPr="0058214B">
              <w:rPr>
                <w:rFonts w:ascii="Times New Roman" w:hAnsi="Times New Roman" w:cs="Times New Roman"/>
                <w:spacing w:val="4"/>
                <w:lang w:bidi="ar-SA"/>
              </w:rPr>
              <w:t xml:space="preserve">Qualità della proposta e coerenza con il piano </w:t>
            </w:r>
            <w:r w:rsidRPr="0058214B">
              <w:rPr>
                <w:rFonts w:ascii="Times New Roman" w:hAnsi="Times New Roman" w:cs="Times New Roman"/>
                <w:lang w:bidi="ar-SA"/>
              </w:rPr>
              <w:t>economico.</w:t>
            </w:r>
          </w:p>
          <w:p w14:paraId="4ECBEB2D" w14:textId="77777777" w:rsidR="0058214B" w:rsidRPr="0058214B" w:rsidRDefault="0058214B" w:rsidP="0058214B">
            <w:pPr>
              <w:numPr>
                <w:ilvl w:val="0"/>
                <w:numId w:val="23"/>
              </w:numPr>
              <w:spacing w:line="266" w:lineRule="auto"/>
              <w:ind w:right="900"/>
              <w:contextualSpacing/>
              <w:jc w:val="both"/>
              <w:rPr>
                <w:rFonts w:ascii="Times New Roman" w:hAnsi="Times New Roman" w:cs="Times New Roman"/>
                <w:lang w:bidi="ar-SA"/>
              </w:rPr>
            </w:pPr>
            <w:r w:rsidRPr="0058214B">
              <w:rPr>
                <w:rFonts w:ascii="Times New Roman" w:hAnsi="Times New Roman" w:cs="Times New Roman"/>
                <w:lang w:bidi="ar-SA"/>
              </w:rPr>
              <w:t xml:space="preserve">Modalità di assistenza personalizzata individuale, in presenza o da remoto, anche su prenotazione telefonica, on-line o a sportello - max. 10 </w:t>
            </w:r>
            <w:proofErr w:type="spellStart"/>
            <w:proofErr w:type="gramStart"/>
            <w:r w:rsidRPr="0058214B">
              <w:rPr>
                <w:rFonts w:ascii="Times New Roman" w:hAnsi="Times New Roman" w:cs="Times New Roman"/>
                <w:lang w:bidi="ar-SA"/>
              </w:rPr>
              <w:t>p.ti</w:t>
            </w:r>
            <w:proofErr w:type="spellEnd"/>
            <w:proofErr w:type="gramEnd"/>
          </w:p>
          <w:p w14:paraId="0009ECDA" w14:textId="77777777" w:rsidR="0058214B" w:rsidRPr="0058214B" w:rsidRDefault="0058214B" w:rsidP="0058214B">
            <w:pPr>
              <w:numPr>
                <w:ilvl w:val="0"/>
                <w:numId w:val="23"/>
              </w:numPr>
              <w:spacing w:line="266" w:lineRule="auto"/>
              <w:ind w:right="900"/>
              <w:contextualSpacing/>
              <w:jc w:val="both"/>
              <w:rPr>
                <w:rFonts w:ascii="Times New Roman" w:hAnsi="Times New Roman" w:cs="Times New Roman"/>
                <w:lang w:bidi="ar-SA"/>
              </w:rPr>
            </w:pPr>
            <w:r w:rsidRPr="0058214B">
              <w:rPr>
                <w:rFonts w:ascii="Times New Roman" w:hAnsi="Times New Roman" w:cs="Times New Roman"/>
                <w:lang w:bidi="ar-SA"/>
              </w:rPr>
              <w:t xml:space="preserve">Formazione individuale on-line, anche in modalità di autoapprendimento e asincrona, attraverso l’accesso in autonomia ai materiali già disponibili nel catalogo delle risorse formative sul sito web di Repubblica Digitale o realizzati ad hoc e condivisi nel citato catalogo, usufruendo di un percorso personalizzato – max 5 </w:t>
            </w:r>
            <w:proofErr w:type="spellStart"/>
            <w:proofErr w:type="gramStart"/>
            <w:r w:rsidRPr="0058214B">
              <w:rPr>
                <w:rFonts w:ascii="Times New Roman" w:hAnsi="Times New Roman" w:cs="Times New Roman"/>
                <w:lang w:bidi="ar-SA"/>
              </w:rPr>
              <w:t>p.ti</w:t>
            </w:r>
            <w:proofErr w:type="spellEnd"/>
            <w:proofErr w:type="gramEnd"/>
          </w:p>
          <w:p w14:paraId="17D00FF6" w14:textId="77777777" w:rsidR="0058214B" w:rsidRPr="0058214B" w:rsidRDefault="0058214B" w:rsidP="0058214B">
            <w:pPr>
              <w:numPr>
                <w:ilvl w:val="0"/>
                <w:numId w:val="23"/>
              </w:numPr>
              <w:spacing w:line="266" w:lineRule="auto"/>
              <w:ind w:right="900"/>
              <w:contextualSpacing/>
              <w:jc w:val="both"/>
              <w:rPr>
                <w:rFonts w:ascii="Times New Roman" w:hAnsi="Times New Roman" w:cs="Times New Roman"/>
                <w:lang w:bidi="ar-SA"/>
              </w:rPr>
            </w:pPr>
            <w:r w:rsidRPr="0058214B">
              <w:rPr>
                <w:rFonts w:ascii="Times New Roman" w:hAnsi="Times New Roman" w:cs="Times New Roman"/>
                <w:lang w:bidi="ar-SA"/>
              </w:rPr>
              <w:t xml:space="preserve">Formazione in gruppi (in presenza e con canali online) attraverso micro-corsi dedicati – max 5 </w:t>
            </w:r>
            <w:proofErr w:type="spellStart"/>
            <w:r w:rsidRPr="0058214B">
              <w:rPr>
                <w:rFonts w:ascii="Times New Roman" w:hAnsi="Times New Roman" w:cs="Times New Roman"/>
                <w:lang w:bidi="ar-SA"/>
              </w:rPr>
              <w:t>p.ti</w:t>
            </w:r>
            <w:proofErr w:type="spellEnd"/>
            <w:r w:rsidRPr="0058214B">
              <w:rPr>
                <w:rFonts w:ascii="Times New Roman" w:hAnsi="Times New Roman" w:cs="Times New Roman"/>
                <w:lang w:bidi="ar-SA"/>
              </w:rPr>
              <w:t>.</w:t>
            </w:r>
          </w:p>
          <w:p w14:paraId="2400FCA7" w14:textId="77777777" w:rsidR="0058214B" w:rsidRPr="0058214B" w:rsidRDefault="0058214B" w:rsidP="0058214B">
            <w:pPr>
              <w:numPr>
                <w:ilvl w:val="0"/>
                <w:numId w:val="23"/>
              </w:numPr>
              <w:spacing w:line="266" w:lineRule="auto"/>
              <w:ind w:right="900"/>
              <w:contextualSpacing/>
              <w:jc w:val="both"/>
              <w:rPr>
                <w:rFonts w:ascii="Times New Roman" w:hAnsi="Times New Roman" w:cs="Times New Roman"/>
                <w:spacing w:val="4"/>
                <w:lang w:bidi="ar-SA"/>
              </w:rPr>
            </w:pPr>
            <w:r w:rsidRPr="0058214B">
              <w:rPr>
                <w:rFonts w:ascii="Times New Roman" w:hAnsi="Times New Roman" w:cs="Times New Roman"/>
                <w:spacing w:val="4"/>
                <w:lang w:bidi="ar-SA"/>
              </w:rPr>
              <w:t xml:space="preserve">Organizzazione degli operatori - max. 5 </w:t>
            </w:r>
            <w:proofErr w:type="spellStart"/>
            <w:proofErr w:type="gramStart"/>
            <w:r w:rsidRPr="0058214B">
              <w:rPr>
                <w:rFonts w:ascii="Times New Roman" w:hAnsi="Times New Roman" w:cs="Times New Roman"/>
                <w:spacing w:val="4"/>
                <w:lang w:bidi="ar-SA"/>
              </w:rPr>
              <w:t>p.ti</w:t>
            </w:r>
            <w:proofErr w:type="spellEnd"/>
            <w:proofErr w:type="gramEnd"/>
          </w:p>
          <w:p w14:paraId="54E96136" w14:textId="77777777" w:rsidR="0058214B" w:rsidRPr="0058214B" w:rsidRDefault="0058214B" w:rsidP="0058214B">
            <w:pPr>
              <w:numPr>
                <w:ilvl w:val="0"/>
                <w:numId w:val="23"/>
              </w:numPr>
              <w:spacing w:line="266" w:lineRule="auto"/>
              <w:ind w:right="900"/>
              <w:contextualSpacing/>
              <w:jc w:val="both"/>
              <w:rPr>
                <w:rFonts w:ascii="Times New Roman" w:hAnsi="Times New Roman" w:cs="Times New Roman"/>
                <w:spacing w:val="4"/>
                <w:lang w:bidi="ar-SA"/>
              </w:rPr>
            </w:pPr>
            <w:r w:rsidRPr="0058214B">
              <w:rPr>
                <w:rFonts w:ascii="Times New Roman" w:hAnsi="Times New Roman" w:cs="Times New Roman"/>
                <w:spacing w:val="4"/>
                <w:lang w:bidi="ar-SA"/>
              </w:rPr>
              <w:t xml:space="preserve">Modalità di monitoraggio delle attività e rendicontazione – max 5 </w:t>
            </w:r>
            <w:proofErr w:type="spellStart"/>
            <w:proofErr w:type="gramStart"/>
            <w:r w:rsidRPr="0058214B">
              <w:rPr>
                <w:rFonts w:ascii="Times New Roman" w:hAnsi="Times New Roman" w:cs="Times New Roman"/>
                <w:spacing w:val="4"/>
                <w:lang w:bidi="ar-SA"/>
              </w:rPr>
              <w:t>p.ti</w:t>
            </w:r>
            <w:proofErr w:type="spellEnd"/>
            <w:proofErr w:type="gramEnd"/>
          </w:p>
          <w:p w14:paraId="18433461" w14:textId="77777777" w:rsidR="0058214B" w:rsidRPr="0058214B" w:rsidRDefault="0058214B" w:rsidP="0058214B">
            <w:pPr>
              <w:numPr>
                <w:ilvl w:val="0"/>
                <w:numId w:val="23"/>
              </w:numPr>
              <w:spacing w:line="266" w:lineRule="auto"/>
              <w:ind w:right="900"/>
              <w:contextualSpacing/>
              <w:jc w:val="both"/>
              <w:rPr>
                <w:rFonts w:ascii="Times New Roman" w:hAnsi="Times New Roman" w:cs="Times New Roman"/>
                <w:spacing w:val="4"/>
                <w:lang w:bidi="ar-SA"/>
              </w:rPr>
            </w:pPr>
            <w:r w:rsidRPr="0058214B">
              <w:rPr>
                <w:rFonts w:ascii="Times New Roman" w:hAnsi="Times New Roman" w:cs="Times New Roman"/>
                <w:spacing w:val="4"/>
                <w:lang w:bidi="ar-SA"/>
              </w:rPr>
              <w:t xml:space="preserve">Attrezzature dedicate al progetto - max. 5 </w:t>
            </w:r>
            <w:proofErr w:type="spellStart"/>
            <w:proofErr w:type="gramStart"/>
            <w:r w:rsidRPr="0058214B">
              <w:rPr>
                <w:rFonts w:ascii="Times New Roman" w:hAnsi="Times New Roman" w:cs="Times New Roman"/>
                <w:spacing w:val="4"/>
                <w:lang w:bidi="ar-SA"/>
              </w:rPr>
              <w:t>p.ti</w:t>
            </w:r>
            <w:proofErr w:type="spellEnd"/>
            <w:proofErr w:type="gramEnd"/>
          </w:p>
        </w:tc>
        <w:tc>
          <w:tcPr>
            <w:tcW w:w="3877" w:type="dxa"/>
            <w:tcBorders>
              <w:top w:val="single" w:sz="2" w:space="0" w:color="000000"/>
              <w:left w:val="single" w:sz="2" w:space="0" w:color="000000"/>
              <w:bottom w:val="single" w:sz="2" w:space="0" w:color="000000"/>
              <w:right w:val="single" w:sz="2" w:space="0" w:color="000000"/>
            </w:tcBorders>
            <w:vAlign w:val="center"/>
          </w:tcPr>
          <w:p w14:paraId="653D25F5" w14:textId="77777777" w:rsidR="0058214B" w:rsidRPr="0058214B" w:rsidRDefault="0058214B" w:rsidP="0058214B">
            <w:pPr>
              <w:jc w:val="both"/>
              <w:rPr>
                <w:rFonts w:ascii="Times New Roman" w:hAnsi="Times New Roman" w:cs="Times New Roman"/>
                <w:spacing w:val="8"/>
                <w:lang w:bidi="ar-SA"/>
              </w:rPr>
            </w:pPr>
            <w:r w:rsidRPr="0058214B">
              <w:rPr>
                <w:rFonts w:ascii="Times New Roman" w:hAnsi="Times New Roman" w:cs="Times New Roman"/>
                <w:spacing w:val="8"/>
                <w:lang w:bidi="ar-SA"/>
              </w:rPr>
              <w:t>Max 35 punti</w:t>
            </w:r>
          </w:p>
        </w:tc>
      </w:tr>
      <w:tr w:rsidR="0058214B" w:rsidRPr="0058214B" w14:paraId="49C368CD" w14:textId="77777777" w:rsidTr="000162E5">
        <w:trPr>
          <w:trHeight w:hRule="exact" w:val="898"/>
        </w:trPr>
        <w:tc>
          <w:tcPr>
            <w:tcW w:w="6046" w:type="dxa"/>
            <w:tcBorders>
              <w:top w:val="single" w:sz="2" w:space="0" w:color="000000"/>
              <w:left w:val="single" w:sz="2" w:space="0" w:color="000000"/>
              <w:bottom w:val="single" w:sz="2" w:space="0" w:color="000000"/>
              <w:right w:val="single" w:sz="2" w:space="0" w:color="000000"/>
            </w:tcBorders>
            <w:vAlign w:val="center"/>
          </w:tcPr>
          <w:p w14:paraId="16C44BE8" w14:textId="77777777" w:rsidR="0058214B" w:rsidRPr="0058214B" w:rsidRDefault="0058214B" w:rsidP="0058214B">
            <w:pPr>
              <w:spacing w:line="268" w:lineRule="auto"/>
              <w:ind w:left="288" w:right="900"/>
              <w:jc w:val="both"/>
              <w:rPr>
                <w:rFonts w:ascii="Times New Roman" w:hAnsi="Times New Roman" w:cs="Times New Roman"/>
                <w:spacing w:val="3"/>
                <w:lang w:bidi="ar-SA"/>
              </w:rPr>
            </w:pPr>
            <w:r w:rsidRPr="0058214B">
              <w:rPr>
                <w:rFonts w:ascii="Times New Roman" w:hAnsi="Times New Roman" w:cs="Times New Roman"/>
                <w:spacing w:val="3"/>
                <w:lang w:bidi="ar-SA"/>
              </w:rPr>
              <w:t xml:space="preserve">Numero di volontari dell’ETS impegnati nelle </w:t>
            </w:r>
            <w:r w:rsidRPr="0058214B">
              <w:rPr>
                <w:rFonts w:ascii="Times New Roman" w:hAnsi="Times New Roman" w:cs="Times New Roman"/>
                <w:spacing w:val="6"/>
                <w:lang w:bidi="ar-SA"/>
              </w:rPr>
              <w:t xml:space="preserve">azioni oggetto della progettazione (2 </w:t>
            </w:r>
            <w:proofErr w:type="spellStart"/>
            <w:proofErr w:type="gramStart"/>
            <w:r w:rsidRPr="0058214B">
              <w:rPr>
                <w:rFonts w:ascii="Times New Roman" w:hAnsi="Times New Roman" w:cs="Times New Roman"/>
                <w:spacing w:val="6"/>
                <w:lang w:bidi="ar-SA"/>
              </w:rPr>
              <w:t>p.ti</w:t>
            </w:r>
            <w:proofErr w:type="spellEnd"/>
            <w:proofErr w:type="gramEnd"/>
            <w:r w:rsidRPr="0058214B">
              <w:rPr>
                <w:rFonts w:ascii="Times New Roman" w:hAnsi="Times New Roman" w:cs="Times New Roman"/>
                <w:spacing w:val="6"/>
                <w:lang w:bidi="ar-SA"/>
              </w:rPr>
              <w:t xml:space="preserve"> per ogni volontario).</w:t>
            </w:r>
          </w:p>
        </w:tc>
        <w:tc>
          <w:tcPr>
            <w:tcW w:w="3877" w:type="dxa"/>
            <w:tcBorders>
              <w:top w:val="single" w:sz="2" w:space="0" w:color="000000"/>
              <w:left w:val="single" w:sz="2" w:space="0" w:color="000000"/>
              <w:bottom w:val="single" w:sz="2" w:space="0" w:color="000000"/>
              <w:right w:val="single" w:sz="2" w:space="0" w:color="000000"/>
            </w:tcBorders>
            <w:vAlign w:val="center"/>
          </w:tcPr>
          <w:p w14:paraId="03A0C572" w14:textId="77777777" w:rsidR="0058214B" w:rsidRPr="0058214B" w:rsidRDefault="0058214B" w:rsidP="0058214B">
            <w:pPr>
              <w:jc w:val="both"/>
              <w:rPr>
                <w:rFonts w:ascii="Times New Roman" w:hAnsi="Times New Roman" w:cs="Times New Roman"/>
                <w:spacing w:val="8"/>
                <w:lang w:bidi="ar-SA"/>
              </w:rPr>
            </w:pPr>
            <w:r w:rsidRPr="0058214B">
              <w:rPr>
                <w:rFonts w:ascii="Times New Roman" w:hAnsi="Times New Roman" w:cs="Times New Roman"/>
                <w:spacing w:val="8"/>
                <w:lang w:bidi="ar-SA"/>
              </w:rPr>
              <w:t>Max 10 punti</w:t>
            </w:r>
          </w:p>
        </w:tc>
      </w:tr>
      <w:tr w:rsidR="0058214B" w:rsidRPr="0058214B" w14:paraId="60668564" w14:textId="77777777" w:rsidTr="000162E5">
        <w:trPr>
          <w:trHeight w:hRule="exact" w:val="2677"/>
        </w:trPr>
        <w:tc>
          <w:tcPr>
            <w:tcW w:w="6046" w:type="dxa"/>
            <w:tcBorders>
              <w:top w:val="single" w:sz="2" w:space="0" w:color="000000"/>
              <w:left w:val="single" w:sz="2" w:space="0" w:color="000000"/>
              <w:bottom w:val="single" w:sz="2" w:space="0" w:color="000000"/>
              <w:right w:val="single" w:sz="2" w:space="0" w:color="000000"/>
            </w:tcBorders>
            <w:vAlign w:val="center"/>
          </w:tcPr>
          <w:p w14:paraId="689857C3" w14:textId="77777777" w:rsidR="0058214B" w:rsidRPr="0058214B" w:rsidRDefault="0058214B" w:rsidP="0058214B">
            <w:pPr>
              <w:spacing w:line="268" w:lineRule="auto"/>
              <w:ind w:left="288" w:right="540"/>
              <w:jc w:val="both"/>
              <w:rPr>
                <w:rFonts w:ascii="Times New Roman" w:hAnsi="Times New Roman" w:cs="Times New Roman"/>
                <w:spacing w:val="4"/>
                <w:lang w:bidi="ar-SA"/>
              </w:rPr>
            </w:pPr>
            <w:r w:rsidRPr="0058214B">
              <w:rPr>
                <w:rFonts w:ascii="Times New Roman" w:hAnsi="Times New Roman" w:cs="Times New Roman"/>
                <w:spacing w:val="2"/>
                <w:lang w:bidi="ar-SA"/>
              </w:rPr>
              <w:lastRenderedPageBreak/>
              <w:t xml:space="preserve">Attività e iniziative ulteriori, oltre a quelle minime </w:t>
            </w:r>
            <w:r w:rsidRPr="0058214B">
              <w:rPr>
                <w:rFonts w:ascii="Times New Roman" w:hAnsi="Times New Roman" w:cs="Times New Roman"/>
                <w:spacing w:val="4"/>
                <w:lang w:bidi="ar-SA"/>
              </w:rPr>
              <w:t>previste dall’avviso.</w:t>
            </w:r>
          </w:p>
          <w:p w14:paraId="376BC522" w14:textId="77777777" w:rsidR="0058214B" w:rsidRPr="0058214B" w:rsidRDefault="0058214B" w:rsidP="0058214B">
            <w:pPr>
              <w:numPr>
                <w:ilvl w:val="0"/>
                <w:numId w:val="21"/>
              </w:numPr>
              <w:spacing w:line="268" w:lineRule="auto"/>
              <w:ind w:right="540"/>
              <w:contextualSpacing/>
              <w:jc w:val="both"/>
              <w:rPr>
                <w:rFonts w:ascii="Times New Roman" w:hAnsi="Times New Roman" w:cs="Times New Roman"/>
                <w:spacing w:val="2"/>
                <w:lang w:bidi="ar-SA"/>
              </w:rPr>
            </w:pPr>
            <w:r w:rsidRPr="0058214B">
              <w:rPr>
                <w:rFonts w:ascii="Times New Roman" w:hAnsi="Times New Roman" w:cs="Times New Roman"/>
                <w:spacing w:val="2"/>
                <w:lang w:bidi="ar-SA"/>
              </w:rPr>
              <w:t xml:space="preserve">1-2 attività e iniziative 5 </w:t>
            </w:r>
            <w:proofErr w:type="spellStart"/>
            <w:proofErr w:type="gramStart"/>
            <w:r w:rsidRPr="0058214B">
              <w:rPr>
                <w:rFonts w:ascii="Times New Roman" w:hAnsi="Times New Roman" w:cs="Times New Roman"/>
                <w:spacing w:val="2"/>
                <w:lang w:bidi="ar-SA"/>
              </w:rPr>
              <w:t>p.ti</w:t>
            </w:r>
            <w:proofErr w:type="spellEnd"/>
            <w:proofErr w:type="gramEnd"/>
          </w:p>
          <w:p w14:paraId="3C767568" w14:textId="77777777" w:rsidR="0058214B" w:rsidRPr="0058214B" w:rsidRDefault="0058214B" w:rsidP="0058214B">
            <w:pPr>
              <w:numPr>
                <w:ilvl w:val="0"/>
                <w:numId w:val="21"/>
              </w:numPr>
              <w:spacing w:line="268" w:lineRule="auto"/>
              <w:ind w:right="540"/>
              <w:contextualSpacing/>
              <w:jc w:val="both"/>
              <w:rPr>
                <w:rFonts w:ascii="Times New Roman" w:hAnsi="Times New Roman" w:cs="Times New Roman"/>
                <w:spacing w:val="2"/>
                <w:lang w:bidi="ar-SA"/>
              </w:rPr>
            </w:pPr>
            <w:r w:rsidRPr="0058214B">
              <w:rPr>
                <w:rFonts w:ascii="Times New Roman" w:hAnsi="Times New Roman" w:cs="Times New Roman"/>
                <w:spacing w:val="2"/>
                <w:lang w:bidi="ar-SA"/>
              </w:rPr>
              <w:t xml:space="preserve">3-4 attività e iniziative 10 </w:t>
            </w:r>
            <w:proofErr w:type="spellStart"/>
            <w:proofErr w:type="gramStart"/>
            <w:r w:rsidRPr="0058214B">
              <w:rPr>
                <w:rFonts w:ascii="Times New Roman" w:hAnsi="Times New Roman" w:cs="Times New Roman"/>
                <w:spacing w:val="2"/>
                <w:lang w:bidi="ar-SA"/>
              </w:rPr>
              <w:t>p.ti</w:t>
            </w:r>
            <w:proofErr w:type="spellEnd"/>
            <w:proofErr w:type="gramEnd"/>
          </w:p>
          <w:p w14:paraId="2782D845" w14:textId="77777777" w:rsidR="0058214B" w:rsidRPr="0058214B" w:rsidRDefault="0058214B" w:rsidP="0058214B">
            <w:pPr>
              <w:numPr>
                <w:ilvl w:val="0"/>
                <w:numId w:val="21"/>
              </w:numPr>
              <w:spacing w:line="268" w:lineRule="auto"/>
              <w:ind w:right="540"/>
              <w:contextualSpacing/>
              <w:jc w:val="both"/>
              <w:rPr>
                <w:rFonts w:ascii="Times New Roman" w:hAnsi="Times New Roman" w:cs="Times New Roman"/>
                <w:spacing w:val="2"/>
                <w:lang w:bidi="ar-SA"/>
              </w:rPr>
            </w:pPr>
            <w:r w:rsidRPr="0058214B">
              <w:rPr>
                <w:rFonts w:ascii="Times New Roman" w:hAnsi="Times New Roman" w:cs="Times New Roman"/>
                <w:spacing w:val="2"/>
                <w:lang w:bidi="ar-SA"/>
              </w:rPr>
              <w:t xml:space="preserve">5-6 attività e iniziative 15 </w:t>
            </w:r>
            <w:proofErr w:type="spellStart"/>
            <w:proofErr w:type="gramStart"/>
            <w:r w:rsidRPr="0058214B">
              <w:rPr>
                <w:rFonts w:ascii="Times New Roman" w:hAnsi="Times New Roman" w:cs="Times New Roman"/>
                <w:spacing w:val="2"/>
                <w:lang w:bidi="ar-SA"/>
              </w:rPr>
              <w:t>p.ti</w:t>
            </w:r>
            <w:proofErr w:type="spellEnd"/>
            <w:proofErr w:type="gramEnd"/>
          </w:p>
          <w:p w14:paraId="61AF9F76" w14:textId="77777777" w:rsidR="0058214B" w:rsidRPr="0058214B" w:rsidRDefault="0058214B" w:rsidP="0058214B">
            <w:pPr>
              <w:numPr>
                <w:ilvl w:val="0"/>
                <w:numId w:val="21"/>
              </w:numPr>
              <w:spacing w:line="268" w:lineRule="auto"/>
              <w:ind w:right="540"/>
              <w:contextualSpacing/>
              <w:jc w:val="both"/>
              <w:rPr>
                <w:rFonts w:ascii="Times New Roman" w:hAnsi="Times New Roman" w:cs="Times New Roman"/>
                <w:spacing w:val="2"/>
                <w:lang w:bidi="ar-SA"/>
              </w:rPr>
            </w:pPr>
            <w:r w:rsidRPr="0058214B">
              <w:rPr>
                <w:rFonts w:ascii="Times New Roman" w:hAnsi="Times New Roman" w:cs="Times New Roman"/>
                <w:spacing w:val="2"/>
                <w:lang w:bidi="ar-SA"/>
              </w:rPr>
              <w:t xml:space="preserve">Oltre le 7 attività e iniziative 20 </w:t>
            </w:r>
            <w:proofErr w:type="spellStart"/>
            <w:proofErr w:type="gramStart"/>
            <w:r w:rsidRPr="0058214B">
              <w:rPr>
                <w:rFonts w:ascii="Times New Roman" w:hAnsi="Times New Roman" w:cs="Times New Roman"/>
                <w:spacing w:val="2"/>
                <w:lang w:bidi="ar-SA"/>
              </w:rPr>
              <w:t>p.ti</w:t>
            </w:r>
            <w:proofErr w:type="spellEnd"/>
            <w:proofErr w:type="gramEnd"/>
          </w:p>
          <w:p w14:paraId="29856E40" w14:textId="77777777" w:rsidR="0058214B" w:rsidRPr="0058214B" w:rsidRDefault="0058214B" w:rsidP="0058214B">
            <w:pPr>
              <w:spacing w:line="268" w:lineRule="auto"/>
              <w:ind w:left="288" w:right="540"/>
              <w:jc w:val="both"/>
              <w:rPr>
                <w:rFonts w:ascii="Times New Roman" w:hAnsi="Times New Roman" w:cs="Times New Roman"/>
                <w:spacing w:val="2"/>
                <w:lang w:bidi="ar-SA"/>
              </w:rPr>
            </w:pPr>
          </w:p>
          <w:p w14:paraId="7EE354CE" w14:textId="77777777" w:rsidR="0058214B" w:rsidRPr="0058214B" w:rsidRDefault="0058214B" w:rsidP="0058214B">
            <w:pPr>
              <w:spacing w:line="268" w:lineRule="auto"/>
              <w:ind w:left="288" w:right="540"/>
              <w:jc w:val="both"/>
              <w:rPr>
                <w:rFonts w:ascii="Times New Roman" w:hAnsi="Times New Roman" w:cs="Times New Roman"/>
                <w:spacing w:val="2"/>
                <w:lang w:bidi="ar-SA"/>
              </w:rPr>
            </w:pPr>
          </w:p>
          <w:p w14:paraId="72394E95" w14:textId="77777777" w:rsidR="0058214B" w:rsidRPr="0058214B" w:rsidRDefault="0058214B" w:rsidP="0058214B">
            <w:pPr>
              <w:spacing w:line="268" w:lineRule="auto"/>
              <w:ind w:left="288" w:right="540"/>
              <w:jc w:val="both"/>
              <w:rPr>
                <w:rFonts w:ascii="Times New Roman" w:hAnsi="Times New Roman" w:cs="Times New Roman"/>
                <w:spacing w:val="2"/>
                <w:lang w:bidi="ar-SA"/>
              </w:rPr>
            </w:pPr>
          </w:p>
        </w:tc>
        <w:tc>
          <w:tcPr>
            <w:tcW w:w="3877" w:type="dxa"/>
            <w:tcBorders>
              <w:top w:val="single" w:sz="2" w:space="0" w:color="000000"/>
              <w:left w:val="single" w:sz="2" w:space="0" w:color="000000"/>
              <w:bottom w:val="single" w:sz="2" w:space="0" w:color="000000"/>
              <w:right w:val="single" w:sz="2" w:space="0" w:color="000000"/>
            </w:tcBorders>
            <w:vAlign w:val="center"/>
          </w:tcPr>
          <w:p w14:paraId="1B888BC3" w14:textId="77777777" w:rsidR="0058214B" w:rsidRPr="0058214B" w:rsidRDefault="0058214B" w:rsidP="0058214B">
            <w:pPr>
              <w:jc w:val="both"/>
              <w:rPr>
                <w:rFonts w:ascii="Times New Roman" w:hAnsi="Times New Roman" w:cs="Times New Roman"/>
                <w:spacing w:val="8"/>
                <w:lang w:bidi="ar-SA"/>
              </w:rPr>
            </w:pPr>
            <w:r w:rsidRPr="0058214B">
              <w:rPr>
                <w:rFonts w:ascii="Times New Roman" w:hAnsi="Times New Roman" w:cs="Times New Roman"/>
                <w:spacing w:val="8"/>
                <w:lang w:bidi="ar-SA"/>
              </w:rPr>
              <w:t>Max 20 punti</w:t>
            </w:r>
          </w:p>
        </w:tc>
      </w:tr>
      <w:tr w:rsidR="0058214B" w:rsidRPr="0058214B" w14:paraId="38BE4C37" w14:textId="77777777" w:rsidTr="000162E5">
        <w:trPr>
          <w:trHeight w:hRule="exact" w:val="2970"/>
        </w:trPr>
        <w:tc>
          <w:tcPr>
            <w:tcW w:w="6046" w:type="dxa"/>
            <w:tcBorders>
              <w:top w:val="single" w:sz="2" w:space="0" w:color="000000"/>
              <w:left w:val="single" w:sz="2" w:space="0" w:color="000000"/>
              <w:bottom w:val="single" w:sz="2" w:space="0" w:color="000000"/>
              <w:right w:val="single" w:sz="2" w:space="0" w:color="000000"/>
            </w:tcBorders>
            <w:vAlign w:val="center"/>
          </w:tcPr>
          <w:p w14:paraId="58182717" w14:textId="77777777" w:rsidR="0058214B" w:rsidRPr="0058214B" w:rsidRDefault="0058214B" w:rsidP="0058214B">
            <w:pPr>
              <w:spacing w:line="268" w:lineRule="auto"/>
              <w:ind w:left="288" w:right="252"/>
              <w:jc w:val="both"/>
              <w:rPr>
                <w:rFonts w:ascii="Times New Roman" w:hAnsi="Times New Roman" w:cs="Times New Roman"/>
                <w:spacing w:val="7"/>
                <w:lang w:bidi="ar-SA"/>
              </w:rPr>
            </w:pPr>
            <w:r w:rsidRPr="0058214B">
              <w:rPr>
                <w:rFonts w:ascii="Times New Roman" w:hAnsi="Times New Roman" w:cs="Times New Roman"/>
                <w:spacing w:val="6"/>
                <w:lang w:bidi="ar-SA"/>
              </w:rPr>
              <w:t xml:space="preserve">Esperienze pregresse in materia di facilitazione, </w:t>
            </w:r>
            <w:r w:rsidRPr="0058214B">
              <w:rPr>
                <w:rFonts w:ascii="Times New Roman" w:hAnsi="Times New Roman" w:cs="Times New Roman"/>
                <w:spacing w:val="7"/>
                <w:lang w:bidi="ar-SA"/>
              </w:rPr>
              <w:t>formazione, rafforzamento delle competenze digitali del soggetto partecipante.</w:t>
            </w:r>
          </w:p>
          <w:p w14:paraId="31A08E6C" w14:textId="77777777" w:rsidR="0058214B" w:rsidRPr="0058214B" w:rsidRDefault="0058214B" w:rsidP="0058214B">
            <w:pPr>
              <w:numPr>
                <w:ilvl w:val="0"/>
                <w:numId w:val="22"/>
              </w:numPr>
              <w:spacing w:line="268" w:lineRule="auto"/>
              <w:ind w:right="252"/>
              <w:contextualSpacing/>
              <w:jc w:val="both"/>
              <w:rPr>
                <w:rFonts w:ascii="Times New Roman" w:hAnsi="Times New Roman" w:cs="Times New Roman"/>
                <w:spacing w:val="7"/>
                <w:lang w:bidi="ar-SA"/>
              </w:rPr>
            </w:pPr>
            <w:r w:rsidRPr="0058214B">
              <w:rPr>
                <w:rFonts w:ascii="Times New Roman" w:hAnsi="Times New Roman" w:cs="Times New Roman"/>
                <w:spacing w:val="7"/>
                <w:lang w:bidi="ar-SA"/>
              </w:rPr>
              <w:t xml:space="preserve">2 </w:t>
            </w:r>
            <w:proofErr w:type="spellStart"/>
            <w:proofErr w:type="gramStart"/>
            <w:r w:rsidRPr="0058214B">
              <w:rPr>
                <w:rFonts w:ascii="Times New Roman" w:hAnsi="Times New Roman" w:cs="Times New Roman"/>
                <w:spacing w:val="7"/>
                <w:lang w:bidi="ar-SA"/>
              </w:rPr>
              <w:t>p.ti</w:t>
            </w:r>
            <w:proofErr w:type="spellEnd"/>
            <w:proofErr w:type="gramEnd"/>
            <w:r w:rsidRPr="0058214B">
              <w:rPr>
                <w:rFonts w:ascii="Times New Roman" w:hAnsi="Times New Roman" w:cs="Times New Roman"/>
                <w:spacing w:val="7"/>
                <w:lang w:bidi="ar-SA"/>
              </w:rPr>
              <w:t xml:space="preserve"> per ogni anno di esperienza quale punto di facilitazione (max 10 </w:t>
            </w:r>
            <w:proofErr w:type="spellStart"/>
            <w:r w:rsidRPr="0058214B">
              <w:rPr>
                <w:rFonts w:ascii="Times New Roman" w:hAnsi="Times New Roman" w:cs="Times New Roman"/>
                <w:spacing w:val="7"/>
                <w:lang w:bidi="ar-SA"/>
              </w:rPr>
              <w:t>p.ti</w:t>
            </w:r>
            <w:proofErr w:type="spellEnd"/>
            <w:r w:rsidRPr="0058214B">
              <w:rPr>
                <w:rFonts w:ascii="Times New Roman" w:hAnsi="Times New Roman" w:cs="Times New Roman"/>
                <w:spacing w:val="7"/>
                <w:lang w:bidi="ar-SA"/>
              </w:rPr>
              <w:t>)</w:t>
            </w:r>
          </w:p>
          <w:p w14:paraId="7784A2BE" w14:textId="77777777" w:rsidR="0058214B" w:rsidRPr="0058214B" w:rsidRDefault="0058214B" w:rsidP="0058214B">
            <w:pPr>
              <w:numPr>
                <w:ilvl w:val="0"/>
                <w:numId w:val="22"/>
              </w:numPr>
              <w:spacing w:line="268" w:lineRule="auto"/>
              <w:ind w:right="252"/>
              <w:contextualSpacing/>
              <w:jc w:val="both"/>
              <w:rPr>
                <w:rFonts w:ascii="Times New Roman" w:hAnsi="Times New Roman" w:cs="Times New Roman"/>
                <w:spacing w:val="7"/>
                <w:lang w:bidi="ar-SA"/>
              </w:rPr>
            </w:pPr>
            <w:r w:rsidRPr="0058214B">
              <w:rPr>
                <w:rFonts w:ascii="Times New Roman" w:hAnsi="Times New Roman" w:cs="Times New Roman"/>
                <w:spacing w:val="7"/>
                <w:lang w:bidi="ar-SA"/>
              </w:rPr>
              <w:t xml:space="preserve">2 </w:t>
            </w:r>
            <w:proofErr w:type="spellStart"/>
            <w:proofErr w:type="gramStart"/>
            <w:r w:rsidRPr="0058214B">
              <w:rPr>
                <w:rFonts w:ascii="Times New Roman" w:hAnsi="Times New Roman" w:cs="Times New Roman"/>
                <w:spacing w:val="7"/>
                <w:lang w:bidi="ar-SA"/>
              </w:rPr>
              <w:t>p.ti</w:t>
            </w:r>
            <w:proofErr w:type="spellEnd"/>
            <w:proofErr w:type="gramEnd"/>
            <w:r w:rsidRPr="0058214B">
              <w:rPr>
                <w:rFonts w:ascii="Times New Roman" w:hAnsi="Times New Roman" w:cs="Times New Roman"/>
                <w:spacing w:val="7"/>
                <w:lang w:bidi="ar-SA"/>
              </w:rPr>
              <w:t xml:space="preserve"> per ogni attività formativa attinente alle attività di cui al presente avviso (max 20 punti)</w:t>
            </w:r>
          </w:p>
          <w:p w14:paraId="3664473D" w14:textId="77777777" w:rsidR="0058214B" w:rsidRPr="0058214B" w:rsidRDefault="0058214B" w:rsidP="0058214B">
            <w:pPr>
              <w:numPr>
                <w:ilvl w:val="0"/>
                <w:numId w:val="22"/>
              </w:numPr>
              <w:spacing w:line="268" w:lineRule="auto"/>
              <w:ind w:right="252"/>
              <w:contextualSpacing/>
              <w:jc w:val="both"/>
              <w:rPr>
                <w:rFonts w:ascii="Times New Roman" w:hAnsi="Times New Roman" w:cs="Times New Roman"/>
                <w:spacing w:val="7"/>
                <w:lang w:bidi="ar-SA"/>
              </w:rPr>
            </w:pPr>
            <w:r w:rsidRPr="0058214B">
              <w:rPr>
                <w:rFonts w:ascii="Times New Roman" w:hAnsi="Times New Roman" w:cs="Times New Roman"/>
                <w:spacing w:val="7"/>
                <w:lang w:bidi="ar-SA"/>
              </w:rPr>
              <w:t xml:space="preserve">1 p.to per ogni progetto attuato nel campo delle attività di cui al presente avviso (max 5 </w:t>
            </w:r>
            <w:proofErr w:type="spellStart"/>
            <w:proofErr w:type="gramStart"/>
            <w:r w:rsidRPr="0058214B">
              <w:rPr>
                <w:rFonts w:ascii="Times New Roman" w:hAnsi="Times New Roman" w:cs="Times New Roman"/>
                <w:spacing w:val="7"/>
                <w:lang w:bidi="ar-SA"/>
              </w:rPr>
              <w:t>p.ti</w:t>
            </w:r>
            <w:proofErr w:type="spellEnd"/>
            <w:proofErr w:type="gramEnd"/>
            <w:r w:rsidRPr="0058214B">
              <w:rPr>
                <w:rFonts w:ascii="Times New Roman" w:hAnsi="Times New Roman" w:cs="Times New Roman"/>
                <w:spacing w:val="7"/>
                <w:lang w:bidi="ar-SA"/>
              </w:rPr>
              <w:t>)</w:t>
            </w:r>
          </w:p>
          <w:p w14:paraId="400DBE82" w14:textId="77777777" w:rsidR="0058214B" w:rsidRPr="0058214B" w:rsidRDefault="0058214B" w:rsidP="0058214B">
            <w:pPr>
              <w:spacing w:line="268" w:lineRule="auto"/>
              <w:ind w:left="288" w:right="252"/>
              <w:jc w:val="both"/>
              <w:rPr>
                <w:rFonts w:ascii="Times New Roman" w:hAnsi="Times New Roman" w:cs="Times New Roman"/>
                <w:spacing w:val="7"/>
                <w:lang w:bidi="ar-SA"/>
              </w:rPr>
            </w:pPr>
          </w:p>
          <w:p w14:paraId="6A5268C6" w14:textId="77777777" w:rsidR="0058214B" w:rsidRPr="0058214B" w:rsidRDefault="0058214B" w:rsidP="0058214B">
            <w:pPr>
              <w:spacing w:line="268" w:lineRule="auto"/>
              <w:ind w:left="288" w:right="252"/>
              <w:jc w:val="both"/>
              <w:rPr>
                <w:rFonts w:ascii="Times New Roman" w:hAnsi="Times New Roman" w:cs="Times New Roman"/>
                <w:spacing w:val="6"/>
                <w:lang w:bidi="ar-SA"/>
              </w:rPr>
            </w:pPr>
          </w:p>
        </w:tc>
        <w:tc>
          <w:tcPr>
            <w:tcW w:w="3877" w:type="dxa"/>
            <w:tcBorders>
              <w:top w:val="single" w:sz="2" w:space="0" w:color="000000"/>
              <w:left w:val="single" w:sz="2" w:space="0" w:color="000000"/>
              <w:bottom w:val="single" w:sz="2" w:space="0" w:color="000000"/>
              <w:right w:val="single" w:sz="2" w:space="0" w:color="000000"/>
            </w:tcBorders>
            <w:vAlign w:val="center"/>
          </w:tcPr>
          <w:p w14:paraId="768A752E" w14:textId="77777777" w:rsidR="0058214B" w:rsidRPr="0058214B" w:rsidRDefault="0058214B" w:rsidP="0058214B">
            <w:pPr>
              <w:jc w:val="both"/>
              <w:rPr>
                <w:rFonts w:ascii="Times New Roman" w:hAnsi="Times New Roman" w:cs="Times New Roman"/>
                <w:spacing w:val="14"/>
                <w:lang w:bidi="ar-SA"/>
              </w:rPr>
            </w:pPr>
            <w:r w:rsidRPr="0058214B">
              <w:rPr>
                <w:rFonts w:ascii="Times New Roman" w:hAnsi="Times New Roman" w:cs="Times New Roman"/>
                <w:spacing w:val="14"/>
                <w:lang w:bidi="ar-SA"/>
              </w:rPr>
              <w:t>Max 35punti</w:t>
            </w:r>
          </w:p>
        </w:tc>
      </w:tr>
    </w:tbl>
    <w:p w14:paraId="2C5A2A70" w14:textId="77777777" w:rsidR="00F30F27" w:rsidRPr="00074224" w:rsidRDefault="00F30F27" w:rsidP="00074224">
      <w:pPr>
        <w:pStyle w:val="Corpodeltesto0"/>
        <w:shd w:val="clear" w:color="auto" w:fill="auto"/>
        <w:spacing w:line="276" w:lineRule="auto"/>
        <w:jc w:val="both"/>
        <w:rPr>
          <w:lang w:eastAsia="en-US" w:bidi="en-US"/>
        </w:rPr>
      </w:pPr>
    </w:p>
    <w:p w14:paraId="20F823C0" w14:textId="77777777" w:rsidR="00366977" w:rsidRPr="00074224" w:rsidRDefault="00366977" w:rsidP="00074224">
      <w:pPr>
        <w:spacing w:after="279" w:line="276" w:lineRule="auto"/>
        <w:jc w:val="both"/>
        <w:rPr>
          <w:rFonts w:ascii="Times New Roman" w:hAnsi="Times New Roman" w:cs="Times New Roman"/>
        </w:rPr>
      </w:pPr>
    </w:p>
    <w:p w14:paraId="6A80461A" w14:textId="77777777" w:rsidR="00366977" w:rsidRPr="00074224" w:rsidRDefault="00567D87" w:rsidP="00074224">
      <w:pPr>
        <w:pStyle w:val="Corpodeltesto0"/>
        <w:shd w:val="clear" w:color="auto" w:fill="auto"/>
        <w:spacing w:after="580" w:line="276" w:lineRule="auto"/>
        <w:jc w:val="both"/>
        <w:rPr>
          <w:lang w:eastAsia="en-US" w:bidi="en-US"/>
        </w:rPr>
      </w:pPr>
      <w:r w:rsidRPr="00074224">
        <w:rPr>
          <w:lang w:eastAsia="en-US" w:bidi="en-US"/>
        </w:rPr>
        <w:t xml:space="preserve">L'Amministrazione </w:t>
      </w:r>
      <w:r w:rsidRPr="00074224">
        <w:t xml:space="preserve">potrà </w:t>
      </w:r>
      <w:r w:rsidRPr="00074224">
        <w:rPr>
          <w:lang w:eastAsia="en-US" w:bidi="en-US"/>
        </w:rPr>
        <w:t xml:space="preserve">concedere la </w:t>
      </w:r>
      <w:r w:rsidRPr="00074224">
        <w:t xml:space="preserve">possibilità </w:t>
      </w:r>
      <w:r w:rsidRPr="00074224">
        <w:rPr>
          <w:lang w:eastAsia="en-US" w:bidi="en-US"/>
        </w:rPr>
        <w:t xml:space="preserve">di integrare la documentazione amministrativa Modello A, qualora non completa, e si </w:t>
      </w:r>
      <w:r w:rsidRPr="00074224">
        <w:t xml:space="preserve">riserverà </w:t>
      </w:r>
      <w:r w:rsidRPr="00074224">
        <w:rPr>
          <w:lang w:eastAsia="en-US" w:bidi="en-US"/>
        </w:rPr>
        <w:t xml:space="preserve">la </w:t>
      </w:r>
      <w:r w:rsidRPr="00074224">
        <w:t xml:space="preserve">facoltà </w:t>
      </w:r>
      <w:r w:rsidRPr="00074224">
        <w:rPr>
          <w:lang w:eastAsia="en-US" w:bidi="en-US"/>
        </w:rPr>
        <w:t>di richiedere chiarimenti sulla proposta progettuale Modello B.</w:t>
      </w:r>
    </w:p>
    <w:p w14:paraId="0F3C2919" w14:textId="77777777" w:rsidR="00366977" w:rsidRPr="00074224" w:rsidRDefault="00567D87" w:rsidP="00074224">
      <w:pPr>
        <w:pStyle w:val="Titolo11"/>
        <w:keepNext/>
        <w:keepLines/>
        <w:shd w:val="clear" w:color="auto" w:fill="auto"/>
        <w:spacing w:line="276" w:lineRule="auto"/>
        <w:jc w:val="both"/>
      </w:pPr>
      <w:bookmarkStart w:id="22" w:name="bookmark24"/>
      <w:bookmarkStart w:id="23" w:name="bookmark25"/>
      <w:r w:rsidRPr="00074224">
        <w:rPr>
          <w:lang w:eastAsia="en-US" w:bidi="en-US"/>
        </w:rPr>
        <w:t xml:space="preserve">Art. 8 - </w:t>
      </w:r>
      <w:r w:rsidRPr="00074224">
        <w:t xml:space="preserve">PERCORSO </w:t>
      </w:r>
      <w:r w:rsidRPr="00074224">
        <w:rPr>
          <w:lang w:eastAsia="en-US" w:bidi="en-US"/>
        </w:rPr>
        <w:t xml:space="preserve">DI </w:t>
      </w:r>
      <w:r w:rsidRPr="00074224">
        <w:t>CO-PROGETTAZIONE</w:t>
      </w:r>
      <w:bookmarkEnd w:id="22"/>
      <w:bookmarkEnd w:id="23"/>
    </w:p>
    <w:p w14:paraId="12015CBB" w14:textId="77777777" w:rsidR="00366977" w:rsidRPr="00074224" w:rsidRDefault="00567D87" w:rsidP="00074224">
      <w:pPr>
        <w:pStyle w:val="Corpodeltesto0"/>
        <w:shd w:val="clear" w:color="auto" w:fill="auto"/>
        <w:spacing w:line="276" w:lineRule="auto"/>
        <w:jc w:val="both"/>
      </w:pPr>
      <w:r w:rsidRPr="00074224">
        <w:t>Il percorso di co-progettazione procede per fasi successive:</w:t>
      </w:r>
    </w:p>
    <w:p w14:paraId="594F31B2" w14:textId="77777777" w:rsidR="00366977" w:rsidRPr="00074224" w:rsidRDefault="00567D87" w:rsidP="00074224">
      <w:pPr>
        <w:pStyle w:val="Corpodeltesto0"/>
        <w:shd w:val="clear" w:color="auto" w:fill="auto"/>
        <w:spacing w:after="0" w:line="276" w:lineRule="auto"/>
        <w:jc w:val="both"/>
      </w:pPr>
      <w:r w:rsidRPr="00074224">
        <w:rPr>
          <w:b/>
          <w:bCs/>
        </w:rPr>
        <w:t xml:space="preserve">Fase 1) </w:t>
      </w:r>
      <w:r w:rsidRPr="00074224">
        <w:t>Individuazione del soggetto o dei soggetti partner così come sopra disciplinato</w:t>
      </w:r>
      <w:r w:rsidR="00684D1C" w:rsidRPr="00074224">
        <w:t>.</w:t>
      </w:r>
    </w:p>
    <w:p w14:paraId="4E32699B" w14:textId="77777777" w:rsidR="00F27E4F" w:rsidRPr="00074224" w:rsidRDefault="00F27E4F" w:rsidP="00074224">
      <w:pPr>
        <w:pStyle w:val="Corpodeltesto0"/>
        <w:shd w:val="clear" w:color="auto" w:fill="auto"/>
        <w:spacing w:after="0" w:line="276" w:lineRule="auto"/>
        <w:jc w:val="both"/>
      </w:pPr>
    </w:p>
    <w:p w14:paraId="7F0A4761" w14:textId="77777777" w:rsidR="00366977" w:rsidRPr="00074224" w:rsidRDefault="00567D87" w:rsidP="00074224">
      <w:pPr>
        <w:pStyle w:val="Corpodeltesto0"/>
        <w:shd w:val="clear" w:color="auto" w:fill="auto"/>
        <w:spacing w:line="276" w:lineRule="auto"/>
        <w:jc w:val="both"/>
      </w:pPr>
      <w:r w:rsidRPr="00074224">
        <w:rPr>
          <w:b/>
          <w:bCs/>
        </w:rPr>
        <w:t xml:space="preserve">Fase 2) </w:t>
      </w:r>
      <w:r w:rsidRPr="00074224">
        <w:t>Della co-progettazione ed elaborazione del progetto operativo di sintesi della proposta progettuale selezionata.</w:t>
      </w:r>
    </w:p>
    <w:p w14:paraId="48615FE8" w14:textId="77777777" w:rsidR="00366977" w:rsidRPr="00074224" w:rsidRDefault="00366977" w:rsidP="00074224">
      <w:pPr>
        <w:spacing w:line="276" w:lineRule="auto"/>
        <w:jc w:val="both"/>
        <w:rPr>
          <w:rFonts w:ascii="Times New Roman" w:hAnsi="Times New Roman" w:cs="Times New Roman"/>
        </w:rPr>
      </w:pPr>
    </w:p>
    <w:p w14:paraId="5AA910EF" w14:textId="77777777" w:rsidR="00366977" w:rsidRPr="00074224" w:rsidRDefault="00567D87" w:rsidP="00074224">
      <w:pPr>
        <w:pStyle w:val="Corpodeltesto0"/>
        <w:shd w:val="clear" w:color="auto" w:fill="auto"/>
        <w:spacing w:after="0" w:line="276" w:lineRule="auto"/>
        <w:jc w:val="both"/>
        <w:rPr>
          <w:lang w:eastAsia="en-US" w:bidi="en-US"/>
        </w:rPr>
      </w:pPr>
      <w:r w:rsidRPr="00074224">
        <w:rPr>
          <w:lang w:eastAsia="en-US" w:bidi="en-US"/>
        </w:rPr>
        <w:t xml:space="preserve">In questa fase la proposta progettuale ammessa </w:t>
      </w:r>
      <w:r w:rsidRPr="00074224">
        <w:t xml:space="preserve">è </w:t>
      </w:r>
      <w:r w:rsidRPr="00074224">
        <w:rPr>
          <w:lang w:eastAsia="en-US" w:bidi="en-US"/>
        </w:rPr>
        <w:t>sviluppata fino a raggiungere lo stadio operativo del progetto. Lo sviluppo del progetto operativo avviene mediante l'interlocuzione tecnica tra l'amministrazione procedente e il soggetto o il raggruppamento di soggetti, che ha/hanno presentato la proposta selezionata.</w:t>
      </w:r>
    </w:p>
    <w:p w14:paraId="22FB8FDF" w14:textId="77777777" w:rsidR="00F27E4F" w:rsidRPr="00074224" w:rsidRDefault="00F27E4F" w:rsidP="00074224">
      <w:pPr>
        <w:pStyle w:val="Corpodeltesto0"/>
        <w:shd w:val="clear" w:color="auto" w:fill="auto"/>
        <w:spacing w:after="0" w:line="276" w:lineRule="auto"/>
        <w:jc w:val="both"/>
      </w:pPr>
    </w:p>
    <w:p w14:paraId="27CB18D5" w14:textId="77777777" w:rsidR="00366977" w:rsidRPr="00074224" w:rsidRDefault="00567D87" w:rsidP="00074224">
      <w:pPr>
        <w:pStyle w:val="Corpodeltesto0"/>
        <w:shd w:val="clear" w:color="auto" w:fill="auto"/>
        <w:spacing w:after="0" w:line="276" w:lineRule="auto"/>
        <w:jc w:val="both"/>
      </w:pPr>
      <w:r w:rsidRPr="00074224">
        <w:rPr>
          <w:b/>
          <w:bCs/>
          <w:lang w:eastAsia="en-US" w:bidi="en-US"/>
        </w:rPr>
        <w:t xml:space="preserve">Fase 3) </w:t>
      </w:r>
      <w:r w:rsidRPr="00074224">
        <w:rPr>
          <w:lang w:eastAsia="en-US" w:bidi="en-US"/>
        </w:rPr>
        <w:t>Sottoscrizione della convenzione e co-gestione degli interventi/azioni previste dal progetto esecutivo.</w:t>
      </w:r>
    </w:p>
    <w:p w14:paraId="1A0985AD" w14:textId="77777777" w:rsidR="00E41DD8" w:rsidRDefault="00567D87" w:rsidP="00E41DD8">
      <w:pPr>
        <w:pStyle w:val="Corpodeltesto0"/>
        <w:spacing w:after="560" w:line="276" w:lineRule="auto"/>
        <w:jc w:val="both"/>
        <w:rPr>
          <w:lang w:eastAsia="en-US" w:bidi="en-US"/>
        </w:rPr>
      </w:pPr>
      <w:r w:rsidRPr="00074224">
        <w:rPr>
          <w:lang w:eastAsia="en-US" w:bidi="en-US"/>
        </w:rPr>
        <w:t xml:space="preserve"> La convenzione </w:t>
      </w:r>
      <w:r w:rsidRPr="00074224">
        <w:t xml:space="preserve">conterrà modalità </w:t>
      </w:r>
      <w:r w:rsidRPr="00074224">
        <w:rPr>
          <w:lang w:eastAsia="en-US" w:bidi="en-US"/>
        </w:rPr>
        <w:t xml:space="preserve">e termini per la realizzazione delle </w:t>
      </w:r>
      <w:r w:rsidRPr="00074224">
        <w:t xml:space="preserve">attività </w:t>
      </w:r>
      <w:r w:rsidRPr="00074224">
        <w:rPr>
          <w:lang w:eastAsia="en-US" w:bidi="en-US"/>
        </w:rPr>
        <w:t>progettuali.</w:t>
      </w:r>
      <w:r w:rsidR="00E41DD8" w:rsidRPr="00E41DD8">
        <w:t xml:space="preserve"> </w:t>
      </w:r>
      <w:r w:rsidR="00E41DD8">
        <w:rPr>
          <w:lang w:eastAsia="en-US" w:bidi="en-US"/>
        </w:rPr>
        <w:t xml:space="preserve">La Convenzione, recependo gli elementi contenuti nel presente Avviso, nella proposta progettuale presentata dal soggetto selezionato, nonché nell’attività frutto di co-progettazione, regolerà i rapporti tra AP e ETS per la realizzazione degli interventi e delle attività oggetto di co-progettazione nella loro </w:t>
      </w:r>
      <w:r w:rsidR="00E41DD8">
        <w:rPr>
          <w:lang w:eastAsia="en-US" w:bidi="en-US"/>
        </w:rPr>
        <w:lastRenderedPageBreak/>
        <w:t xml:space="preserve">versione definitiva (Progetto Definitivo). L’Amministrazione procedente si riserva, in qualsiasi momento: </w:t>
      </w:r>
    </w:p>
    <w:p w14:paraId="74D49F7F" w14:textId="77777777" w:rsidR="00E41DD8" w:rsidRDefault="00E41DD8" w:rsidP="00E41DD8">
      <w:pPr>
        <w:pStyle w:val="Corpodeltesto0"/>
        <w:spacing w:after="560" w:line="276" w:lineRule="auto"/>
        <w:jc w:val="both"/>
        <w:rPr>
          <w:lang w:eastAsia="en-US" w:bidi="en-US"/>
        </w:rPr>
      </w:pPr>
      <w:r>
        <w:rPr>
          <w:lang w:eastAsia="en-US" w:bidi="en-US"/>
        </w:rPr>
        <w:t xml:space="preserve">- di chiedere al soggetto partner la ripresa del tavolo di co-progettazione per procedere all’integrazione e alla diversificazione delle tipologie e modalità di intervento alla luce di sopraggiunte e motivate necessità di modifiche/integrazioni della programmazione delle attività;  </w:t>
      </w:r>
    </w:p>
    <w:p w14:paraId="35846D69" w14:textId="6B7D4EA1" w:rsidR="00366977" w:rsidRPr="00074224" w:rsidRDefault="00E41DD8" w:rsidP="00E41DD8">
      <w:pPr>
        <w:pStyle w:val="Corpodeltesto0"/>
        <w:spacing w:after="560" w:line="276" w:lineRule="auto"/>
        <w:jc w:val="both"/>
      </w:pPr>
      <w:r>
        <w:rPr>
          <w:lang w:eastAsia="en-US" w:bidi="en-US"/>
        </w:rPr>
        <w:t>- di disporre la cessazione degli interventi e delle attività, sempre a fronte di sopravvenute disposizioni regionali, nazionali o europee, nonché per sopravvenuti motivi di interesse pubblico o al verificarsi di eventi imprevedibili, o per far fronte a situazioni di emergenza. In entrambi i casi al soggetto partner non verrà riconosciuto alcunché a titolo di indennizzo o risarcimento.</w:t>
      </w:r>
    </w:p>
    <w:p w14:paraId="34661A4E" w14:textId="77777777" w:rsidR="00366977" w:rsidRPr="00074224" w:rsidRDefault="00567D87" w:rsidP="00074224">
      <w:pPr>
        <w:pStyle w:val="Titolo11"/>
        <w:keepNext/>
        <w:keepLines/>
        <w:shd w:val="clear" w:color="auto" w:fill="auto"/>
        <w:spacing w:after="340" w:line="276" w:lineRule="auto"/>
        <w:jc w:val="both"/>
      </w:pPr>
      <w:bookmarkStart w:id="24" w:name="bookmark26"/>
      <w:bookmarkStart w:id="25" w:name="bookmark27"/>
      <w:r w:rsidRPr="00074224">
        <w:rPr>
          <w:lang w:eastAsia="en-US" w:bidi="en-US"/>
        </w:rPr>
        <w:t xml:space="preserve">Art. 9- </w:t>
      </w:r>
      <w:r w:rsidRPr="00074224">
        <w:t>ULTERIORI PRECISAZIONI</w:t>
      </w:r>
      <w:bookmarkEnd w:id="24"/>
      <w:bookmarkEnd w:id="25"/>
    </w:p>
    <w:p w14:paraId="4C0BEEEA" w14:textId="77777777" w:rsidR="00366977" w:rsidRPr="00074224" w:rsidRDefault="00567D87" w:rsidP="00074224">
      <w:pPr>
        <w:pStyle w:val="Corpodeltesto0"/>
        <w:shd w:val="clear" w:color="auto" w:fill="auto"/>
        <w:spacing w:after="0" w:line="276" w:lineRule="auto"/>
        <w:jc w:val="both"/>
      </w:pPr>
      <w:r w:rsidRPr="00074224">
        <w:t>L'Ente si riserva la facoltà di non affidare il presente servizio qualora nessuna candidatura fosse ritenuta idonea, di differire, spostare o revocare il presente procedimento, senza alcun diritto dei concorrenti a rimborso spese o quant'altro.</w:t>
      </w:r>
    </w:p>
    <w:p w14:paraId="00D952EA" w14:textId="77777777" w:rsidR="00366977" w:rsidRPr="00074224" w:rsidRDefault="00567D87" w:rsidP="00074224">
      <w:pPr>
        <w:pStyle w:val="Corpodeltesto0"/>
        <w:shd w:val="clear" w:color="auto" w:fill="auto"/>
        <w:spacing w:after="560" w:line="276" w:lineRule="auto"/>
        <w:jc w:val="both"/>
      </w:pPr>
      <w:r w:rsidRPr="00074224">
        <w:t>L'Amministrazione si riserva di sottoscrivere la convenzione anche in caso di presentazione di una sola domanda di partecipazione, purché l'ETS richiedente sia in possesso dei requisiti previsti dalla legge. L'Amministrazione si riserva inoltre di non sottoscrivere la convenzione con nessuna degli ETS richiedenti se nessuno degli stessi sia in possesso dei requisiti richiesti o in caso di sopravvenute esigenze di interesse pubblico.</w:t>
      </w:r>
    </w:p>
    <w:p w14:paraId="2C4E8E8F" w14:textId="77777777" w:rsidR="00366977" w:rsidRPr="00074224" w:rsidRDefault="00567D87" w:rsidP="00074224">
      <w:pPr>
        <w:pStyle w:val="Corpodeltesto20"/>
        <w:shd w:val="clear" w:color="auto" w:fill="auto"/>
        <w:spacing w:line="276" w:lineRule="auto"/>
        <w:jc w:val="both"/>
        <w:rPr>
          <w:rFonts w:ascii="Times New Roman" w:eastAsia="Times New Roman" w:hAnsi="Times New Roman" w:cs="Times New Roman"/>
          <w:sz w:val="24"/>
          <w:szCs w:val="24"/>
        </w:rPr>
      </w:pPr>
      <w:r w:rsidRPr="00074224">
        <w:rPr>
          <w:rFonts w:ascii="Times New Roman" w:eastAsia="Times New Roman" w:hAnsi="Times New Roman" w:cs="Times New Roman"/>
          <w:sz w:val="24"/>
          <w:szCs w:val="24"/>
        </w:rPr>
        <w:t>Art. 10 OBBLIGHI PUBBLICITARI</w:t>
      </w:r>
    </w:p>
    <w:p w14:paraId="5CBFDC97" w14:textId="7D074582" w:rsidR="00366977" w:rsidRDefault="00567D87" w:rsidP="00074224">
      <w:pPr>
        <w:spacing w:line="276" w:lineRule="auto"/>
        <w:ind w:left="212" w:right="74"/>
        <w:rPr>
          <w:rFonts w:ascii="Times New Roman" w:hAnsi="Times New Roman" w:cs="Times New Roman"/>
        </w:rPr>
      </w:pPr>
      <w:r w:rsidRPr="00074224">
        <w:rPr>
          <w:rFonts w:ascii="Times New Roman" w:hAnsi="Times New Roman" w:cs="Times New Roman"/>
        </w:rPr>
        <w:t xml:space="preserve">Il presente avviso è pubblicato sul sito informatico </w:t>
      </w:r>
      <w:r w:rsidR="00EB619A" w:rsidRPr="00074224">
        <w:rPr>
          <w:rFonts w:ascii="Times New Roman" w:hAnsi="Times New Roman" w:cs="Times New Roman"/>
        </w:rPr>
        <w:t xml:space="preserve">del Comune di </w:t>
      </w:r>
      <w:r w:rsidR="00667B3C" w:rsidRPr="00074224">
        <w:rPr>
          <w:rFonts w:ascii="Times New Roman" w:hAnsi="Times New Roman" w:cs="Times New Roman"/>
        </w:rPr>
        <w:t>Manduria</w:t>
      </w:r>
      <w:r w:rsidR="007A76D8" w:rsidRPr="00074224">
        <w:rPr>
          <w:rFonts w:ascii="Times New Roman" w:hAnsi="Times New Roman" w:cs="Times New Roman"/>
        </w:rPr>
        <w:t xml:space="preserve"> all’indirizzo www.comune.manduria.ta.it</w:t>
      </w:r>
      <w:r w:rsidR="00EB619A" w:rsidRPr="00074224">
        <w:rPr>
          <w:rFonts w:ascii="Times New Roman" w:hAnsi="Times New Roman" w:cs="Times New Roman"/>
        </w:rPr>
        <w:t xml:space="preserve"> </w:t>
      </w:r>
      <w:r w:rsidRPr="00074224">
        <w:rPr>
          <w:rFonts w:ascii="Times New Roman" w:hAnsi="Times New Roman" w:cs="Times New Roman"/>
        </w:rPr>
        <w:t xml:space="preserve">nelle sezioni “Albo pretorio </w:t>
      </w:r>
      <w:r w:rsidRPr="00074224">
        <w:rPr>
          <w:rFonts w:ascii="Times New Roman" w:hAnsi="Times New Roman" w:cs="Times New Roman"/>
          <w:lang w:eastAsia="en-US" w:bidi="en-US"/>
        </w:rPr>
        <w:t xml:space="preserve">On </w:t>
      </w:r>
      <w:r w:rsidR="00EB619A" w:rsidRPr="00074224">
        <w:rPr>
          <w:rFonts w:ascii="Times New Roman" w:hAnsi="Times New Roman" w:cs="Times New Roman"/>
        </w:rPr>
        <w:t>Line” e “</w:t>
      </w:r>
      <w:r w:rsidRPr="00074224">
        <w:rPr>
          <w:rFonts w:ascii="Times New Roman" w:hAnsi="Times New Roman" w:cs="Times New Roman"/>
        </w:rPr>
        <w:t>Amministrazione Trasparente - Bandi di Gara e contratti”</w:t>
      </w:r>
      <w:r w:rsidR="00667B3C" w:rsidRPr="00074224">
        <w:rPr>
          <w:rFonts w:ascii="Times New Roman" w:hAnsi="Times New Roman" w:cs="Times New Roman"/>
        </w:rPr>
        <w:t xml:space="preserve"> nonché sul sito dell’Ambito Territoriale </w:t>
      </w:r>
      <w:proofErr w:type="gramStart"/>
      <w:r w:rsidR="00667B3C" w:rsidRPr="00074224">
        <w:rPr>
          <w:rFonts w:ascii="Times New Roman" w:hAnsi="Times New Roman" w:cs="Times New Roman"/>
        </w:rPr>
        <w:t xml:space="preserve">7 </w:t>
      </w:r>
      <w:r w:rsidRPr="00074224">
        <w:rPr>
          <w:rFonts w:ascii="Times New Roman" w:hAnsi="Times New Roman" w:cs="Times New Roman"/>
        </w:rPr>
        <w:t>.</w:t>
      </w:r>
      <w:proofErr w:type="gramEnd"/>
    </w:p>
    <w:p w14:paraId="6CA5B68A" w14:textId="77777777" w:rsidR="009D6679" w:rsidRPr="00074224" w:rsidRDefault="009D6679" w:rsidP="00074224">
      <w:pPr>
        <w:spacing w:line="276" w:lineRule="auto"/>
        <w:ind w:left="212" w:right="74"/>
        <w:rPr>
          <w:rFonts w:ascii="Times New Roman" w:hAnsi="Times New Roman" w:cs="Times New Roman"/>
        </w:rPr>
      </w:pPr>
    </w:p>
    <w:p w14:paraId="477E6DA0" w14:textId="77777777" w:rsidR="00366977" w:rsidRPr="00074224" w:rsidRDefault="00567D87" w:rsidP="00074224">
      <w:pPr>
        <w:pStyle w:val="Titolo11"/>
        <w:keepNext/>
        <w:keepLines/>
        <w:shd w:val="clear" w:color="auto" w:fill="auto"/>
        <w:spacing w:after="340" w:line="276" w:lineRule="auto"/>
        <w:jc w:val="both"/>
      </w:pPr>
      <w:bookmarkStart w:id="26" w:name="bookmark28"/>
      <w:bookmarkStart w:id="27" w:name="bookmark29"/>
      <w:r w:rsidRPr="00074224">
        <w:t>Art. 11 TRATTAMENTO DATI PERSONALI</w:t>
      </w:r>
      <w:bookmarkEnd w:id="26"/>
      <w:bookmarkEnd w:id="27"/>
    </w:p>
    <w:p w14:paraId="58407056" w14:textId="77777777" w:rsidR="00366977" w:rsidRPr="00074224" w:rsidRDefault="00567D87" w:rsidP="00074224">
      <w:pPr>
        <w:pStyle w:val="Corpodeltesto0"/>
        <w:shd w:val="clear" w:color="auto" w:fill="auto"/>
        <w:spacing w:after="0" w:line="276" w:lineRule="auto"/>
        <w:jc w:val="both"/>
      </w:pPr>
      <w:r w:rsidRPr="00074224">
        <w:t xml:space="preserve">Per la presentazione della domanda, nonché per la stipula della convenzione con l'aggiudicatario, è richiesto ai concorrenti di fornire dati e informazioni, anche sotto forma documentale, che rientrano nell'ambito di applicazione del GDPR (GENERAL DATA </w:t>
      </w:r>
      <w:r w:rsidRPr="00074224">
        <w:rPr>
          <w:lang w:eastAsia="en-US" w:bidi="en-US"/>
        </w:rPr>
        <w:t xml:space="preserve">PROTECTION REGULATION) </w:t>
      </w:r>
      <w:r w:rsidRPr="00074224">
        <w:t>2016/679 e della NORMATIVA NAZIONALE (</w:t>
      </w:r>
      <w:proofErr w:type="spellStart"/>
      <w:r w:rsidRPr="00074224">
        <w:t>D.Lgs.</w:t>
      </w:r>
      <w:proofErr w:type="spellEnd"/>
      <w:r w:rsidRPr="00074224">
        <w:t xml:space="preserve"> 30.6.2003, n. 196).</w:t>
      </w:r>
    </w:p>
    <w:p w14:paraId="3B226B95" w14:textId="77777777" w:rsidR="00366977" w:rsidRPr="00074224" w:rsidRDefault="00567D87" w:rsidP="00074224">
      <w:pPr>
        <w:pStyle w:val="Corpodeltesto0"/>
        <w:shd w:val="clear" w:color="auto" w:fill="auto"/>
        <w:spacing w:after="440" w:line="276" w:lineRule="auto"/>
        <w:jc w:val="both"/>
      </w:pPr>
      <w:r w:rsidRPr="00074224">
        <w:t>Secondo la normativa indicata, il trattamento relativo al presente servizio sarà improntato ai principi di correttezza, liceità, trasparenza e di tutela della Sua riservatezza e dei Suoi diritti come meglio dettagliato nell'Allegato A “Informativa”.</w:t>
      </w:r>
    </w:p>
    <w:p w14:paraId="328612E3" w14:textId="77777777" w:rsidR="00366977" w:rsidRPr="00074224" w:rsidRDefault="00366977" w:rsidP="00074224">
      <w:pPr>
        <w:spacing w:line="276" w:lineRule="auto"/>
        <w:jc w:val="both"/>
        <w:rPr>
          <w:rFonts w:ascii="Times New Roman" w:hAnsi="Times New Roman" w:cs="Times New Roman"/>
        </w:rPr>
      </w:pPr>
    </w:p>
    <w:p w14:paraId="6B157EBD" w14:textId="3E01B02F" w:rsidR="007A76D8" w:rsidRPr="00074224" w:rsidRDefault="00567D87" w:rsidP="00074224">
      <w:pPr>
        <w:pStyle w:val="Titolo1"/>
        <w:spacing w:line="276" w:lineRule="auto"/>
        <w:ind w:left="280"/>
        <w:jc w:val="left"/>
      </w:pPr>
      <w:r w:rsidRPr="00074224">
        <w:rPr>
          <w:lang w:bidi="en-US"/>
        </w:rPr>
        <w:t xml:space="preserve">Art. </w:t>
      </w:r>
      <w:proofErr w:type="gramStart"/>
      <w:r w:rsidRPr="00074224">
        <w:rPr>
          <w:lang w:bidi="en-US"/>
        </w:rPr>
        <w:t xml:space="preserve">12 </w:t>
      </w:r>
      <w:r w:rsidR="007A76D8" w:rsidRPr="00074224">
        <w:rPr>
          <w:spacing w:val="-1"/>
        </w:rPr>
        <w:t xml:space="preserve"> </w:t>
      </w:r>
      <w:r w:rsidR="007A76D8" w:rsidRPr="00074224">
        <w:t>DISPOSIZIONI</w:t>
      </w:r>
      <w:proofErr w:type="gramEnd"/>
      <w:r w:rsidR="007A76D8" w:rsidRPr="00074224">
        <w:rPr>
          <w:spacing w:val="-1"/>
        </w:rPr>
        <w:t xml:space="preserve"> </w:t>
      </w:r>
      <w:r w:rsidR="007A76D8" w:rsidRPr="00074224">
        <w:t>FINALI</w:t>
      </w:r>
    </w:p>
    <w:p w14:paraId="32AC00E3" w14:textId="77777777" w:rsidR="007A76D8" w:rsidRPr="00074224" w:rsidRDefault="007A76D8" w:rsidP="00074224">
      <w:pPr>
        <w:pStyle w:val="Corpotesto"/>
        <w:spacing w:before="2" w:line="276" w:lineRule="auto"/>
        <w:rPr>
          <w:b/>
        </w:rPr>
      </w:pPr>
    </w:p>
    <w:p w14:paraId="0BAAD16B" w14:textId="04292F75" w:rsidR="007A76D8" w:rsidRPr="00074224" w:rsidRDefault="007A76D8" w:rsidP="00074224">
      <w:pPr>
        <w:tabs>
          <w:tab w:val="left" w:pos="574"/>
        </w:tabs>
        <w:spacing w:before="90" w:line="276" w:lineRule="auto"/>
        <w:rPr>
          <w:rFonts w:ascii="Times New Roman" w:hAnsi="Times New Roman" w:cs="Times New Roman"/>
          <w:b/>
        </w:rPr>
      </w:pPr>
      <w:r w:rsidRPr="00074224">
        <w:rPr>
          <w:rFonts w:ascii="Times New Roman" w:hAnsi="Times New Roman" w:cs="Times New Roman"/>
          <w:b/>
        </w:rPr>
        <w:t xml:space="preserve">   12.1Responsabile</w:t>
      </w:r>
      <w:r w:rsidRPr="00074224">
        <w:rPr>
          <w:rFonts w:ascii="Times New Roman" w:hAnsi="Times New Roman" w:cs="Times New Roman"/>
          <w:b/>
          <w:spacing w:val="-5"/>
        </w:rPr>
        <w:t xml:space="preserve"> </w:t>
      </w:r>
      <w:r w:rsidRPr="00074224">
        <w:rPr>
          <w:rFonts w:ascii="Times New Roman" w:hAnsi="Times New Roman" w:cs="Times New Roman"/>
          <w:b/>
        </w:rPr>
        <w:t>e</w:t>
      </w:r>
      <w:r w:rsidRPr="00074224">
        <w:rPr>
          <w:rFonts w:ascii="Times New Roman" w:hAnsi="Times New Roman" w:cs="Times New Roman"/>
          <w:b/>
          <w:spacing w:val="-5"/>
        </w:rPr>
        <w:t xml:space="preserve"> </w:t>
      </w:r>
      <w:r w:rsidRPr="00074224">
        <w:rPr>
          <w:rFonts w:ascii="Times New Roman" w:hAnsi="Times New Roman" w:cs="Times New Roman"/>
          <w:b/>
        </w:rPr>
        <w:t>referenti</w:t>
      </w:r>
      <w:r w:rsidRPr="00074224">
        <w:rPr>
          <w:rFonts w:ascii="Times New Roman" w:hAnsi="Times New Roman" w:cs="Times New Roman"/>
          <w:b/>
          <w:spacing w:val="-4"/>
        </w:rPr>
        <w:t xml:space="preserve"> </w:t>
      </w:r>
      <w:r w:rsidRPr="00074224">
        <w:rPr>
          <w:rFonts w:ascii="Times New Roman" w:hAnsi="Times New Roman" w:cs="Times New Roman"/>
          <w:b/>
        </w:rPr>
        <w:t>del</w:t>
      </w:r>
      <w:r w:rsidRPr="00074224">
        <w:rPr>
          <w:rFonts w:ascii="Times New Roman" w:hAnsi="Times New Roman" w:cs="Times New Roman"/>
          <w:b/>
          <w:spacing w:val="-4"/>
        </w:rPr>
        <w:t xml:space="preserve"> </w:t>
      </w:r>
      <w:r w:rsidRPr="00074224">
        <w:rPr>
          <w:rFonts w:ascii="Times New Roman" w:hAnsi="Times New Roman" w:cs="Times New Roman"/>
          <w:b/>
        </w:rPr>
        <w:t>procedimento</w:t>
      </w:r>
    </w:p>
    <w:p w14:paraId="3330BE41" w14:textId="77777777" w:rsidR="007A76D8" w:rsidRPr="00074224" w:rsidRDefault="007A76D8" w:rsidP="00074224">
      <w:pPr>
        <w:spacing w:line="276" w:lineRule="auto"/>
        <w:ind w:left="212" w:right="204"/>
        <w:rPr>
          <w:rFonts w:ascii="Times New Roman" w:hAnsi="Times New Roman" w:cs="Times New Roman"/>
        </w:rPr>
      </w:pPr>
      <w:r w:rsidRPr="00074224">
        <w:rPr>
          <w:rFonts w:ascii="Times New Roman" w:hAnsi="Times New Roman" w:cs="Times New Roman"/>
        </w:rPr>
        <w:lastRenderedPageBreak/>
        <w:t>Il</w:t>
      </w:r>
      <w:r w:rsidRPr="00074224">
        <w:rPr>
          <w:rFonts w:ascii="Times New Roman" w:hAnsi="Times New Roman" w:cs="Times New Roman"/>
          <w:spacing w:val="10"/>
        </w:rPr>
        <w:t xml:space="preserve"> </w:t>
      </w:r>
      <w:r w:rsidRPr="00074224">
        <w:rPr>
          <w:rFonts w:ascii="Times New Roman" w:hAnsi="Times New Roman" w:cs="Times New Roman"/>
        </w:rPr>
        <w:t>Responsabile</w:t>
      </w:r>
      <w:r w:rsidRPr="00074224">
        <w:rPr>
          <w:rFonts w:ascii="Times New Roman" w:hAnsi="Times New Roman" w:cs="Times New Roman"/>
          <w:spacing w:val="11"/>
        </w:rPr>
        <w:t xml:space="preserve"> </w:t>
      </w:r>
      <w:r w:rsidRPr="00074224">
        <w:rPr>
          <w:rFonts w:ascii="Times New Roman" w:hAnsi="Times New Roman" w:cs="Times New Roman"/>
        </w:rPr>
        <w:t>del</w:t>
      </w:r>
      <w:r w:rsidRPr="00074224">
        <w:rPr>
          <w:rFonts w:ascii="Times New Roman" w:hAnsi="Times New Roman" w:cs="Times New Roman"/>
          <w:spacing w:val="11"/>
        </w:rPr>
        <w:t xml:space="preserve"> </w:t>
      </w:r>
      <w:r w:rsidRPr="00074224">
        <w:rPr>
          <w:rFonts w:ascii="Times New Roman" w:hAnsi="Times New Roman" w:cs="Times New Roman"/>
        </w:rPr>
        <w:t>Procedimento,</w:t>
      </w:r>
      <w:r w:rsidRPr="00074224">
        <w:rPr>
          <w:rFonts w:ascii="Times New Roman" w:hAnsi="Times New Roman" w:cs="Times New Roman"/>
          <w:spacing w:val="9"/>
        </w:rPr>
        <w:t xml:space="preserve"> </w:t>
      </w:r>
      <w:r w:rsidRPr="00074224">
        <w:rPr>
          <w:rFonts w:ascii="Times New Roman" w:hAnsi="Times New Roman" w:cs="Times New Roman"/>
        </w:rPr>
        <w:t>ai</w:t>
      </w:r>
      <w:r w:rsidRPr="00074224">
        <w:rPr>
          <w:rFonts w:ascii="Times New Roman" w:hAnsi="Times New Roman" w:cs="Times New Roman"/>
          <w:spacing w:val="11"/>
        </w:rPr>
        <w:t xml:space="preserve"> </w:t>
      </w:r>
      <w:r w:rsidRPr="00074224">
        <w:rPr>
          <w:rFonts w:ascii="Times New Roman" w:hAnsi="Times New Roman" w:cs="Times New Roman"/>
        </w:rPr>
        <w:t>sensi</w:t>
      </w:r>
      <w:r w:rsidRPr="00074224">
        <w:rPr>
          <w:rFonts w:ascii="Times New Roman" w:hAnsi="Times New Roman" w:cs="Times New Roman"/>
          <w:spacing w:val="11"/>
        </w:rPr>
        <w:t xml:space="preserve"> </w:t>
      </w:r>
      <w:r w:rsidRPr="00074224">
        <w:rPr>
          <w:rFonts w:ascii="Times New Roman" w:hAnsi="Times New Roman" w:cs="Times New Roman"/>
        </w:rPr>
        <w:t>dell’art.6</w:t>
      </w:r>
      <w:r w:rsidRPr="00074224">
        <w:rPr>
          <w:rFonts w:ascii="Times New Roman" w:hAnsi="Times New Roman" w:cs="Times New Roman"/>
          <w:spacing w:val="10"/>
        </w:rPr>
        <w:t xml:space="preserve"> </w:t>
      </w:r>
      <w:r w:rsidRPr="00074224">
        <w:rPr>
          <w:rFonts w:ascii="Times New Roman" w:hAnsi="Times New Roman" w:cs="Times New Roman"/>
        </w:rPr>
        <w:t>della</w:t>
      </w:r>
      <w:r w:rsidRPr="00074224">
        <w:rPr>
          <w:rFonts w:ascii="Times New Roman" w:hAnsi="Times New Roman" w:cs="Times New Roman"/>
          <w:spacing w:val="9"/>
        </w:rPr>
        <w:t xml:space="preserve"> </w:t>
      </w:r>
      <w:r w:rsidRPr="00074224">
        <w:rPr>
          <w:rFonts w:ascii="Times New Roman" w:hAnsi="Times New Roman" w:cs="Times New Roman"/>
        </w:rPr>
        <w:t>L.241/1990,</w:t>
      </w:r>
      <w:r w:rsidRPr="00074224">
        <w:rPr>
          <w:rFonts w:ascii="Times New Roman" w:hAnsi="Times New Roman" w:cs="Times New Roman"/>
          <w:spacing w:val="12"/>
        </w:rPr>
        <w:t xml:space="preserve"> </w:t>
      </w:r>
      <w:r w:rsidRPr="00074224">
        <w:rPr>
          <w:rFonts w:ascii="Times New Roman" w:hAnsi="Times New Roman" w:cs="Times New Roman"/>
        </w:rPr>
        <w:t>è</w:t>
      </w:r>
      <w:r w:rsidRPr="00074224">
        <w:rPr>
          <w:rFonts w:ascii="Times New Roman" w:hAnsi="Times New Roman" w:cs="Times New Roman"/>
          <w:spacing w:val="8"/>
        </w:rPr>
        <w:t xml:space="preserve"> </w:t>
      </w:r>
      <w:r w:rsidRPr="00074224">
        <w:rPr>
          <w:rFonts w:ascii="Times New Roman" w:hAnsi="Times New Roman" w:cs="Times New Roman"/>
        </w:rPr>
        <w:t xml:space="preserve">l’Avv. Annamaria </w:t>
      </w:r>
      <w:proofErr w:type="gramStart"/>
      <w:r w:rsidRPr="00074224">
        <w:rPr>
          <w:rFonts w:ascii="Times New Roman" w:hAnsi="Times New Roman" w:cs="Times New Roman"/>
        </w:rPr>
        <w:t>Bene  –</w:t>
      </w:r>
      <w:proofErr w:type="gramEnd"/>
      <w:r w:rsidRPr="00074224">
        <w:rPr>
          <w:rFonts w:ascii="Times New Roman" w:hAnsi="Times New Roman" w:cs="Times New Roman"/>
          <w:spacing w:val="-2"/>
        </w:rPr>
        <w:t xml:space="preserve"> Responsabile </w:t>
      </w:r>
      <w:r w:rsidRPr="00074224">
        <w:rPr>
          <w:rFonts w:ascii="Times New Roman" w:hAnsi="Times New Roman" w:cs="Times New Roman"/>
        </w:rPr>
        <w:t>dell’Ufficio</w:t>
      </w:r>
      <w:r w:rsidRPr="00074224">
        <w:rPr>
          <w:rFonts w:ascii="Times New Roman" w:hAnsi="Times New Roman" w:cs="Times New Roman"/>
          <w:spacing w:val="-1"/>
        </w:rPr>
        <w:t xml:space="preserve"> </w:t>
      </w:r>
      <w:r w:rsidRPr="00074224">
        <w:rPr>
          <w:rFonts w:ascii="Times New Roman" w:hAnsi="Times New Roman" w:cs="Times New Roman"/>
        </w:rPr>
        <w:t>di</w:t>
      </w:r>
      <w:r w:rsidRPr="00074224">
        <w:rPr>
          <w:rFonts w:ascii="Times New Roman" w:hAnsi="Times New Roman" w:cs="Times New Roman"/>
          <w:spacing w:val="-1"/>
        </w:rPr>
        <w:t xml:space="preserve"> </w:t>
      </w:r>
      <w:r w:rsidRPr="00074224">
        <w:rPr>
          <w:rFonts w:ascii="Times New Roman" w:hAnsi="Times New Roman" w:cs="Times New Roman"/>
        </w:rPr>
        <w:t>Piano</w:t>
      </w:r>
      <w:r w:rsidRPr="00074224">
        <w:rPr>
          <w:rFonts w:ascii="Times New Roman" w:hAnsi="Times New Roman" w:cs="Times New Roman"/>
          <w:spacing w:val="-1"/>
        </w:rPr>
        <w:t xml:space="preserve"> </w:t>
      </w:r>
      <w:r w:rsidRPr="00074224">
        <w:rPr>
          <w:rFonts w:ascii="Times New Roman" w:hAnsi="Times New Roman" w:cs="Times New Roman"/>
        </w:rPr>
        <w:t>dell’Ambito</w:t>
      </w:r>
      <w:r w:rsidRPr="00074224">
        <w:rPr>
          <w:rFonts w:ascii="Times New Roman" w:hAnsi="Times New Roman" w:cs="Times New Roman"/>
          <w:spacing w:val="-6"/>
        </w:rPr>
        <w:t xml:space="preserve"> </w:t>
      </w:r>
      <w:r w:rsidRPr="00074224">
        <w:rPr>
          <w:rFonts w:ascii="Times New Roman" w:hAnsi="Times New Roman" w:cs="Times New Roman"/>
        </w:rPr>
        <w:t>di Manduria</w:t>
      </w:r>
    </w:p>
    <w:p w14:paraId="681C174E" w14:textId="77777777" w:rsidR="007A76D8" w:rsidRPr="00074224" w:rsidRDefault="007A76D8" w:rsidP="00074224">
      <w:pPr>
        <w:pStyle w:val="Corpotesto"/>
        <w:spacing w:before="2" w:line="276" w:lineRule="auto"/>
      </w:pPr>
    </w:p>
    <w:p w14:paraId="18B7034D" w14:textId="060CBCA3" w:rsidR="007A76D8" w:rsidRPr="00074224" w:rsidRDefault="007A76D8" w:rsidP="00074224">
      <w:pPr>
        <w:pStyle w:val="Titolo1"/>
        <w:tabs>
          <w:tab w:val="left" w:pos="569"/>
        </w:tabs>
        <w:spacing w:before="90" w:line="276" w:lineRule="auto"/>
        <w:ind w:right="0"/>
        <w:jc w:val="both"/>
      </w:pPr>
      <w:r w:rsidRPr="00074224">
        <w:t>12.2</w:t>
      </w:r>
      <w:r w:rsidR="009D6679">
        <w:t xml:space="preserve"> Incaricati al trattamento dei </w:t>
      </w:r>
      <w:r w:rsidRPr="00074224">
        <w:t>dati</w:t>
      </w:r>
      <w:r w:rsidRPr="00074224">
        <w:rPr>
          <w:spacing w:val="-7"/>
        </w:rPr>
        <w:t xml:space="preserve"> </w:t>
      </w:r>
      <w:r w:rsidRPr="00074224">
        <w:t>personali</w:t>
      </w:r>
    </w:p>
    <w:p w14:paraId="71263C0D" w14:textId="0A72A699" w:rsidR="007A76D8" w:rsidRPr="00074224" w:rsidRDefault="007A76D8" w:rsidP="00074224">
      <w:pPr>
        <w:spacing w:line="276" w:lineRule="auto"/>
        <w:ind w:left="212" w:right="211"/>
        <w:jc w:val="both"/>
        <w:rPr>
          <w:rFonts w:ascii="Times New Roman" w:hAnsi="Times New Roman" w:cs="Times New Roman"/>
        </w:rPr>
      </w:pPr>
      <w:r w:rsidRPr="00074224">
        <w:rPr>
          <w:rFonts w:ascii="Times New Roman" w:hAnsi="Times New Roman" w:cs="Times New Roman"/>
        </w:rPr>
        <w:t xml:space="preserve">Ai sensi dell’art. 13 comma 1 del </w:t>
      </w:r>
      <w:proofErr w:type="spellStart"/>
      <w:r w:rsidRPr="00074224">
        <w:rPr>
          <w:rFonts w:ascii="Times New Roman" w:hAnsi="Times New Roman" w:cs="Times New Roman"/>
        </w:rPr>
        <w:t>D.Lgs</w:t>
      </w:r>
      <w:proofErr w:type="spellEnd"/>
      <w:r w:rsidRPr="00074224">
        <w:rPr>
          <w:rFonts w:ascii="Times New Roman" w:hAnsi="Times New Roman" w:cs="Times New Roman"/>
        </w:rPr>
        <w:t xml:space="preserve"> n. 196/2003 e GDPR (8 Regolamento UE n. 2016/679) i</w:t>
      </w:r>
      <w:r w:rsidRPr="00074224">
        <w:rPr>
          <w:rFonts w:ascii="Times New Roman" w:hAnsi="Times New Roman" w:cs="Times New Roman"/>
          <w:spacing w:val="1"/>
        </w:rPr>
        <w:t xml:space="preserve"> </w:t>
      </w:r>
      <w:r w:rsidRPr="00074224">
        <w:rPr>
          <w:rFonts w:ascii="Times New Roman" w:hAnsi="Times New Roman" w:cs="Times New Roman"/>
        </w:rPr>
        <w:t>dati personali forniti dai partecipanti saranno raccolti presso il Comune di Manduria per le finalità di</w:t>
      </w:r>
      <w:r w:rsidRPr="00074224">
        <w:rPr>
          <w:rFonts w:ascii="Times New Roman" w:hAnsi="Times New Roman" w:cs="Times New Roman"/>
          <w:spacing w:val="1"/>
        </w:rPr>
        <w:t xml:space="preserve"> </w:t>
      </w:r>
      <w:r w:rsidRPr="00074224">
        <w:rPr>
          <w:rFonts w:ascii="Times New Roman" w:hAnsi="Times New Roman" w:cs="Times New Roman"/>
        </w:rPr>
        <w:t>gestione</w:t>
      </w:r>
      <w:r w:rsidRPr="00074224">
        <w:rPr>
          <w:rFonts w:ascii="Times New Roman" w:hAnsi="Times New Roman" w:cs="Times New Roman"/>
          <w:spacing w:val="-2"/>
        </w:rPr>
        <w:t xml:space="preserve"> </w:t>
      </w:r>
      <w:r w:rsidRPr="00074224">
        <w:rPr>
          <w:rFonts w:ascii="Times New Roman" w:hAnsi="Times New Roman" w:cs="Times New Roman"/>
        </w:rPr>
        <w:t>del</w:t>
      </w:r>
      <w:r w:rsidRPr="00074224">
        <w:rPr>
          <w:rFonts w:ascii="Times New Roman" w:hAnsi="Times New Roman" w:cs="Times New Roman"/>
          <w:spacing w:val="1"/>
        </w:rPr>
        <w:t xml:space="preserve"> </w:t>
      </w:r>
      <w:r w:rsidRPr="00074224">
        <w:rPr>
          <w:rFonts w:ascii="Times New Roman" w:hAnsi="Times New Roman" w:cs="Times New Roman"/>
        </w:rPr>
        <w:t>progetto.</w:t>
      </w:r>
    </w:p>
    <w:p w14:paraId="62DAB7BB" w14:textId="77777777" w:rsidR="007A76D8" w:rsidRPr="00074224" w:rsidRDefault="007A76D8" w:rsidP="00074224">
      <w:pPr>
        <w:spacing w:line="276" w:lineRule="auto"/>
        <w:ind w:left="212" w:right="213"/>
        <w:jc w:val="both"/>
        <w:rPr>
          <w:rFonts w:ascii="Times New Roman" w:hAnsi="Times New Roman" w:cs="Times New Roman"/>
        </w:rPr>
      </w:pPr>
      <w:r w:rsidRPr="00074224">
        <w:rPr>
          <w:rFonts w:ascii="Times New Roman" w:hAnsi="Times New Roman" w:cs="Times New Roman"/>
        </w:rPr>
        <w:t>Il trattamento dei dati da parte dei titolari del trattamento avverrà attraverso procedure informatiche</w:t>
      </w:r>
      <w:r w:rsidRPr="00074224">
        <w:rPr>
          <w:rFonts w:ascii="Times New Roman" w:hAnsi="Times New Roman" w:cs="Times New Roman"/>
          <w:spacing w:val="1"/>
        </w:rPr>
        <w:t xml:space="preserve"> </w:t>
      </w:r>
      <w:r w:rsidRPr="00074224">
        <w:rPr>
          <w:rFonts w:ascii="Times New Roman" w:hAnsi="Times New Roman" w:cs="Times New Roman"/>
        </w:rPr>
        <w:t>o, comunque, mezzi telematici o supporti cartacei, nel rispetto delle adeguate misure tecniche ed</w:t>
      </w:r>
      <w:r w:rsidRPr="00074224">
        <w:rPr>
          <w:rFonts w:ascii="Times New Roman" w:hAnsi="Times New Roman" w:cs="Times New Roman"/>
          <w:spacing w:val="1"/>
        </w:rPr>
        <w:t xml:space="preserve"> </w:t>
      </w:r>
      <w:r w:rsidRPr="00074224">
        <w:rPr>
          <w:rFonts w:ascii="Times New Roman" w:hAnsi="Times New Roman" w:cs="Times New Roman"/>
        </w:rPr>
        <w:t>organizzative di sicurezza del trattamento previste dalla normativa del Regolamento UE 679/16 (art.</w:t>
      </w:r>
      <w:r w:rsidRPr="00074224">
        <w:rPr>
          <w:rFonts w:ascii="Times New Roman" w:hAnsi="Times New Roman" w:cs="Times New Roman"/>
          <w:spacing w:val="-57"/>
        </w:rPr>
        <w:t xml:space="preserve"> </w:t>
      </w:r>
      <w:r w:rsidRPr="00074224">
        <w:rPr>
          <w:rFonts w:ascii="Times New Roman" w:hAnsi="Times New Roman" w:cs="Times New Roman"/>
        </w:rPr>
        <w:t>32).</w:t>
      </w:r>
    </w:p>
    <w:p w14:paraId="7BC76842" w14:textId="77777777" w:rsidR="007A76D8" w:rsidRPr="00074224" w:rsidRDefault="007A76D8" w:rsidP="00074224">
      <w:pPr>
        <w:spacing w:line="276" w:lineRule="auto"/>
        <w:ind w:left="212" w:right="208"/>
        <w:jc w:val="both"/>
        <w:rPr>
          <w:rFonts w:ascii="Times New Roman" w:hAnsi="Times New Roman" w:cs="Times New Roman"/>
        </w:rPr>
      </w:pPr>
      <w:r w:rsidRPr="00074224">
        <w:rPr>
          <w:rFonts w:ascii="Times New Roman" w:hAnsi="Times New Roman" w:cs="Times New Roman"/>
        </w:rPr>
        <w:t>Il conferimento dei dati richiesti</w:t>
      </w:r>
      <w:r w:rsidRPr="00074224">
        <w:rPr>
          <w:rFonts w:ascii="Times New Roman" w:hAnsi="Times New Roman" w:cs="Times New Roman"/>
          <w:spacing w:val="60"/>
        </w:rPr>
        <w:t xml:space="preserve"> </w:t>
      </w:r>
      <w:r w:rsidRPr="00074224">
        <w:rPr>
          <w:rFonts w:ascii="Times New Roman" w:hAnsi="Times New Roman" w:cs="Times New Roman"/>
        </w:rPr>
        <w:t>è obbligatorio pena l’esclusione dalla procedura. L’interessato</w:t>
      </w:r>
      <w:r w:rsidRPr="00074224">
        <w:rPr>
          <w:rFonts w:ascii="Times New Roman" w:hAnsi="Times New Roman" w:cs="Times New Roman"/>
          <w:spacing w:val="1"/>
        </w:rPr>
        <w:t xml:space="preserve"> </w:t>
      </w:r>
      <w:r w:rsidRPr="00074224">
        <w:rPr>
          <w:rFonts w:ascii="Times New Roman" w:hAnsi="Times New Roman" w:cs="Times New Roman"/>
        </w:rPr>
        <w:t>potrà far valere i propri diritti previsti dagli articoli da 15 a 21 del Regolamento UE 679/16 (diritto</w:t>
      </w:r>
      <w:r w:rsidRPr="00074224">
        <w:rPr>
          <w:rFonts w:ascii="Times New Roman" w:hAnsi="Times New Roman" w:cs="Times New Roman"/>
          <w:spacing w:val="1"/>
        </w:rPr>
        <w:t xml:space="preserve"> </w:t>
      </w:r>
      <w:r w:rsidRPr="00074224">
        <w:rPr>
          <w:rFonts w:ascii="Times New Roman" w:hAnsi="Times New Roman" w:cs="Times New Roman"/>
        </w:rPr>
        <w:t>di</w:t>
      </w:r>
      <w:r w:rsidRPr="00074224">
        <w:rPr>
          <w:rFonts w:ascii="Times New Roman" w:hAnsi="Times New Roman" w:cs="Times New Roman"/>
          <w:spacing w:val="17"/>
        </w:rPr>
        <w:t xml:space="preserve"> </w:t>
      </w:r>
      <w:r w:rsidRPr="00074224">
        <w:rPr>
          <w:rFonts w:ascii="Times New Roman" w:hAnsi="Times New Roman" w:cs="Times New Roman"/>
        </w:rPr>
        <w:t>accesso,</w:t>
      </w:r>
      <w:r w:rsidRPr="00074224">
        <w:rPr>
          <w:rFonts w:ascii="Times New Roman" w:hAnsi="Times New Roman" w:cs="Times New Roman"/>
          <w:spacing w:val="18"/>
        </w:rPr>
        <w:t xml:space="preserve"> </w:t>
      </w:r>
      <w:r w:rsidRPr="00074224">
        <w:rPr>
          <w:rFonts w:ascii="Times New Roman" w:hAnsi="Times New Roman" w:cs="Times New Roman"/>
        </w:rPr>
        <w:t>diritto</w:t>
      </w:r>
      <w:r w:rsidRPr="00074224">
        <w:rPr>
          <w:rFonts w:ascii="Times New Roman" w:hAnsi="Times New Roman" w:cs="Times New Roman"/>
          <w:spacing w:val="17"/>
        </w:rPr>
        <w:t xml:space="preserve"> </w:t>
      </w:r>
      <w:r w:rsidRPr="00074224">
        <w:rPr>
          <w:rFonts w:ascii="Times New Roman" w:hAnsi="Times New Roman" w:cs="Times New Roman"/>
        </w:rPr>
        <w:t>di</w:t>
      </w:r>
      <w:r w:rsidRPr="00074224">
        <w:rPr>
          <w:rFonts w:ascii="Times New Roman" w:hAnsi="Times New Roman" w:cs="Times New Roman"/>
          <w:spacing w:val="16"/>
        </w:rPr>
        <w:t xml:space="preserve"> </w:t>
      </w:r>
      <w:r w:rsidRPr="00074224">
        <w:rPr>
          <w:rFonts w:ascii="Times New Roman" w:hAnsi="Times New Roman" w:cs="Times New Roman"/>
        </w:rPr>
        <w:t>rettifica,</w:t>
      </w:r>
      <w:r w:rsidRPr="00074224">
        <w:rPr>
          <w:rFonts w:ascii="Times New Roman" w:hAnsi="Times New Roman" w:cs="Times New Roman"/>
          <w:spacing w:val="16"/>
        </w:rPr>
        <w:t xml:space="preserve"> </w:t>
      </w:r>
      <w:r w:rsidRPr="00074224">
        <w:rPr>
          <w:rFonts w:ascii="Times New Roman" w:hAnsi="Times New Roman" w:cs="Times New Roman"/>
        </w:rPr>
        <w:t>diritto</w:t>
      </w:r>
      <w:r w:rsidRPr="00074224">
        <w:rPr>
          <w:rFonts w:ascii="Times New Roman" w:hAnsi="Times New Roman" w:cs="Times New Roman"/>
          <w:spacing w:val="17"/>
        </w:rPr>
        <w:t xml:space="preserve"> </w:t>
      </w:r>
      <w:r w:rsidRPr="00074224">
        <w:rPr>
          <w:rFonts w:ascii="Times New Roman" w:hAnsi="Times New Roman" w:cs="Times New Roman"/>
        </w:rPr>
        <w:t>di</w:t>
      </w:r>
      <w:r w:rsidRPr="00074224">
        <w:rPr>
          <w:rFonts w:ascii="Times New Roman" w:hAnsi="Times New Roman" w:cs="Times New Roman"/>
          <w:spacing w:val="18"/>
        </w:rPr>
        <w:t xml:space="preserve"> </w:t>
      </w:r>
      <w:r w:rsidRPr="00074224">
        <w:rPr>
          <w:rFonts w:ascii="Times New Roman" w:hAnsi="Times New Roman" w:cs="Times New Roman"/>
        </w:rPr>
        <w:t>cancellazione,</w:t>
      </w:r>
      <w:r w:rsidRPr="00074224">
        <w:rPr>
          <w:rFonts w:ascii="Times New Roman" w:hAnsi="Times New Roman" w:cs="Times New Roman"/>
          <w:spacing w:val="17"/>
        </w:rPr>
        <w:t xml:space="preserve"> </w:t>
      </w:r>
      <w:r w:rsidRPr="00074224">
        <w:rPr>
          <w:rFonts w:ascii="Times New Roman" w:hAnsi="Times New Roman" w:cs="Times New Roman"/>
        </w:rPr>
        <w:t>diritto</w:t>
      </w:r>
      <w:r w:rsidRPr="00074224">
        <w:rPr>
          <w:rFonts w:ascii="Times New Roman" w:hAnsi="Times New Roman" w:cs="Times New Roman"/>
          <w:spacing w:val="17"/>
        </w:rPr>
        <w:t xml:space="preserve"> </w:t>
      </w:r>
      <w:r w:rsidRPr="00074224">
        <w:rPr>
          <w:rFonts w:ascii="Times New Roman" w:hAnsi="Times New Roman" w:cs="Times New Roman"/>
        </w:rPr>
        <w:t>di</w:t>
      </w:r>
      <w:r w:rsidRPr="00074224">
        <w:rPr>
          <w:rFonts w:ascii="Times New Roman" w:hAnsi="Times New Roman" w:cs="Times New Roman"/>
          <w:spacing w:val="15"/>
        </w:rPr>
        <w:t xml:space="preserve"> </w:t>
      </w:r>
      <w:r w:rsidRPr="00074224">
        <w:rPr>
          <w:rFonts w:ascii="Times New Roman" w:hAnsi="Times New Roman" w:cs="Times New Roman"/>
        </w:rPr>
        <w:t>limitazione</w:t>
      </w:r>
      <w:r w:rsidRPr="00074224">
        <w:rPr>
          <w:rFonts w:ascii="Times New Roman" w:hAnsi="Times New Roman" w:cs="Times New Roman"/>
          <w:spacing w:val="17"/>
        </w:rPr>
        <w:t xml:space="preserve"> </w:t>
      </w:r>
      <w:r w:rsidRPr="00074224">
        <w:rPr>
          <w:rFonts w:ascii="Times New Roman" w:hAnsi="Times New Roman" w:cs="Times New Roman"/>
        </w:rPr>
        <w:t>di</w:t>
      </w:r>
      <w:r w:rsidRPr="00074224">
        <w:rPr>
          <w:rFonts w:ascii="Times New Roman" w:hAnsi="Times New Roman" w:cs="Times New Roman"/>
          <w:spacing w:val="18"/>
        </w:rPr>
        <w:t xml:space="preserve"> </w:t>
      </w:r>
      <w:r w:rsidRPr="00074224">
        <w:rPr>
          <w:rFonts w:ascii="Times New Roman" w:hAnsi="Times New Roman" w:cs="Times New Roman"/>
        </w:rPr>
        <w:t>trattamento,</w:t>
      </w:r>
      <w:r w:rsidRPr="00074224">
        <w:rPr>
          <w:rFonts w:ascii="Times New Roman" w:hAnsi="Times New Roman" w:cs="Times New Roman"/>
          <w:spacing w:val="18"/>
        </w:rPr>
        <w:t xml:space="preserve"> </w:t>
      </w:r>
      <w:r w:rsidRPr="00074224">
        <w:rPr>
          <w:rFonts w:ascii="Times New Roman" w:hAnsi="Times New Roman" w:cs="Times New Roman"/>
        </w:rPr>
        <w:t>obbligo</w:t>
      </w:r>
      <w:r w:rsidRPr="00074224">
        <w:rPr>
          <w:rFonts w:ascii="Times New Roman" w:hAnsi="Times New Roman" w:cs="Times New Roman"/>
          <w:spacing w:val="-58"/>
        </w:rPr>
        <w:t xml:space="preserve"> </w:t>
      </w:r>
      <w:r w:rsidRPr="00074224">
        <w:rPr>
          <w:rFonts w:ascii="Times New Roman" w:hAnsi="Times New Roman" w:cs="Times New Roman"/>
        </w:rPr>
        <w:t>di</w:t>
      </w:r>
      <w:r w:rsidRPr="00074224">
        <w:rPr>
          <w:rFonts w:ascii="Times New Roman" w:hAnsi="Times New Roman" w:cs="Times New Roman"/>
          <w:spacing w:val="23"/>
        </w:rPr>
        <w:t xml:space="preserve"> </w:t>
      </w:r>
      <w:r w:rsidRPr="00074224">
        <w:rPr>
          <w:rFonts w:ascii="Times New Roman" w:hAnsi="Times New Roman" w:cs="Times New Roman"/>
        </w:rPr>
        <w:t>notifica</w:t>
      </w:r>
      <w:r w:rsidRPr="00074224">
        <w:rPr>
          <w:rFonts w:ascii="Times New Roman" w:hAnsi="Times New Roman" w:cs="Times New Roman"/>
          <w:spacing w:val="21"/>
        </w:rPr>
        <w:t xml:space="preserve"> </w:t>
      </w:r>
      <w:r w:rsidRPr="00074224">
        <w:rPr>
          <w:rFonts w:ascii="Times New Roman" w:hAnsi="Times New Roman" w:cs="Times New Roman"/>
        </w:rPr>
        <w:t>in</w:t>
      </w:r>
      <w:r w:rsidRPr="00074224">
        <w:rPr>
          <w:rFonts w:ascii="Times New Roman" w:hAnsi="Times New Roman" w:cs="Times New Roman"/>
          <w:spacing w:val="25"/>
        </w:rPr>
        <w:t xml:space="preserve"> </w:t>
      </w:r>
      <w:r w:rsidRPr="00074224">
        <w:rPr>
          <w:rFonts w:ascii="Times New Roman" w:hAnsi="Times New Roman" w:cs="Times New Roman"/>
        </w:rPr>
        <w:t>caso</w:t>
      </w:r>
      <w:r w:rsidRPr="00074224">
        <w:rPr>
          <w:rFonts w:ascii="Times New Roman" w:hAnsi="Times New Roman" w:cs="Times New Roman"/>
          <w:spacing w:val="23"/>
        </w:rPr>
        <w:t xml:space="preserve"> </w:t>
      </w:r>
      <w:r w:rsidRPr="00074224">
        <w:rPr>
          <w:rFonts w:ascii="Times New Roman" w:hAnsi="Times New Roman" w:cs="Times New Roman"/>
        </w:rPr>
        <w:t>di</w:t>
      </w:r>
      <w:r w:rsidRPr="00074224">
        <w:rPr>
          <w:rFonts w:ascii="Times New Roman" w:hAnsi="Times New Roman" w:cs="Times New Roman"/>
          <w:spacing w:val="26"/>
        </w:rPr>
        <w:t xml:space="preserve"> </w:t>
      </w:r>
      <w:r w:rsidRPr="00074224">
        <w:rPr>
          <w:rFonts w:ascii="Times New Roman" w:hAnsi="Times New Roman" w:cs="Times New Roman"/>
        </w:rPr>
        <w:t>rettifica</w:t>
      </w:r>
      <w:r w:rsidRPr="00074224">
        <w:rPr>
          <w:rFonts w:ascii="Times New Roman" w:hAnsi="Times New Roman" w:cs="Times New Roman"/>
          <w:spacing w:val="21"/>
        </w:rPr>
        <w:t xml:space="preserve"> </w:t>
      </w:r>
      <w:r w:rsidRPr="00074224">
        <w:rPr>
          <w:rFonts w:ascii="Times New Roman" w:hAnsi="Times New Roman" w:cs="Times New Roman"/>
        </w:rPr>
        <w:t>o</w:t>
      </w:r>
      <w:r w:rsidRPr="00074224">
        <w:rPr>
          <w:rFonts w:ascii="Times New Roman" w:hAnsi="Times New Roman" w:cs="Times New Roman"/>
          <w:spacing w:val="23"/>
        </w:rPr>
        <w:t xml:space="preserve"> </w:t>
      </w:r>
      <w:r w:rsidRPr="00074224">
        <w:rPr>
          <w:rFonts w:ascii="Times New Roman" w:hAnsi="Times New Roman" w:cs="Times New Roman"/>
        </w:rPr>
        <w:t>cancellazione</w:t>
      </w:r>
      <w:r w:rsidRPr="00074224">
        <w:rPr>
          <w:rFonts w:ascii="Times New Roman" w:hAnsi="Times New Roman" w:cs="Times New Roman"/>
          <w:spacing w:val="22"/>
        </w:rPr>
        <w:t xml:space="preserve"> </w:t>
      </w:r>
      <w:r w:rsidRPr="00074224">
        <w:rPr>
          <w:rFonts w:ascii="Times New Roman" w:hAnsi="Times New Roman" w:cs="Times New Roman"/>
        </w:rPr>
        <w:t>o</w:t>
      </w:r>
      <w:r w:rsidRPr="00074224">
        <w:rPr>
          <w:rFonts w:ascii="Times New Roman" w:hAnsi="Times New Roman" w:cs="Times New Roman"/>
          <w:spacing w:val="22"/>
        </w:rPr>
        <w:t xml:space="preserve"> </w:t>
      </w:r>
      <w:r w:rsidRPr="00074224">
        <w:rPr>
          <w:rFonts w:ascii="Times New Roman" w:hAnsi="Times New Roman" w:cs="Times New Roman"/>
        </w:rPr>
        <w:t>limitazione</w:t>
      </w:r>
      <w:r w:rsidRPr="00074224">
        <w:rPr>
          <w:rFonts w:ascii="Times New Roman" w:hAnsi="Times New Roman" w:cs="Times New Roman"/>
          <w:spacing w:val="23"/>
        </w:rPr>
        <w:t xml:space="preserve"> </w:t>
      </w:r>
      <w:r w:rsidRPr="00074224">
        <w:rPr>
          <w:rFonts w:ascii="Times New Roman" w:hAnsi="Times New Roman" w:cs="Times New Roman"/>
        </w:rPr>
        <w:t>del</w:t>
      </w:r>
      <w:r w:rsidRPr="00074224">
        <w:rPr>
          <w:rFonts w:ascii="Times New Roman" w:hAnsi="Times New Roman" w:cs="Times New Roman"/>
          <w:spacing w:val="23"/>
        </w:rPr>
        <w:t xml:space="preserve"> </w:t>
      </w:r>
      <w:r w:rsidRPr="00074224">
        <w:rPr>
          <w:rFonts w:ascii="Times New Roman" w:hAnsi="Times New Roman" w:cs="Times New Roman"/>
        </w:rPr>
        <w:t>trattamento,</w:t>
      </w:r>
      <w:r w:rsidRPr="00074224">
        <w:rPr>
          <w:rFonts w:ascii="Times New Roman" w:hAnsi="Times New Roman" w:cs="Times New Roman"/>
          <w:spacing w:val="24"/>
        </w:rPr>
        <w:t xml:space="preserve"> </w:t>
      </w:r>
      <w:r w:rsidRPr="00074224">
        <w:rPr>
          <w:rFonts w:ascii="Times New Roman" w:hAnsi="Times New Roman" w:cs="Times New Roman"/>
        </w:rPr>
        <w:t>diritto</w:t>
      </w:r>
      <w:r w:rsidRPr="00074224">
        <w:rPr>
          <w:rFonts w:ascii="Times New Roman" w:hAnsi="Times New Roman" w:cs="Times New Roman"/>
          <w:spacing w:val="22"/>
        </w:rPr>
        <w:t xml:space="preserve"> </w:t>
      </w:r>
      <w:r w:rsidRPr="00074224">
        <w:rPr>
          <w:rFonts w:ascii="Times New Roman" w:hAnsi="Times New Roman" w:cs="Times New Roman"/>
        </w:rPr>
        <w:t>alla</w:t>
      </w:r>
      <w:r w:rsidRPr="00074224">
        <w:rPr>
          <w:rFonts w:ascii="Times New Roman" w:hAnsi="Times New Roman" w:cs="Times New Roman"/>
          <w:spacing w:val="24"/>
        </w:rPr>
        <w:t xml:space="preserve"> </w:t>
      </w:r>
      <w:r w:rsidRPr="00074224">
        <w:rPr>
          <w:rFonts w:ascii="Times New Roman" w:hAnsi="Times New Roman" w:cs="Times New Roman"/>
        </w:rPr>
        <w:t>portabilità</w:t>
      </w:r>
      <w:r w:rsidRPr="00074224">
        <w:rPr>
          <w:rFonts w:ascii="Times New Roman" w:hAnsi="Times New Roman" w:cs="Times New Roman"/>
          <w:spacing w:val="-58"/>
        </w:rPr>
        <w:t xml:space="preserve"> </w:t>
      </w:r>
      <w:r w:rsidRPr="00074224">
        <w:rPr>
          <w:rFonts w:ascii="Times New Roman" w:hAnsi="Times New Roman" w:cs="Times New Roman"/>
        </w:rPr>
        <w:t>dei</w:t>
      </w:r>
      <w:r w:rsidRPr="00074224">
        <w:rPr>
          <w:rFonts w:ascii="Times New Roman" w:hAnsi="Times New Roman" w:cs="Times New Roman"/>
          <w:spacing w:val="-1"/>
        </w:rPr>
        <w:t xml:space="preserve"> </w:t>
      </w:r>
      <w:r w:rsidRPr="00074224">
        <w:rPr>
          <w:rFonts w:ascii="Times New Roman" w:hAnsi="Times New Roman" w:cs="Times New Roman"/>
        </w:rPr>
        <w:t>dati, diritto di opposizione).</w:t>
      </w:r>
    </w:p>
    <w:p w14:paraId="2BF79853" w14:textId="77777777" w:rsidR="007A76D8" w:rsidRPr="00074224" w:rsidRDefault="007A76D8" w:rsidP="00074224">
      <w:pPr>
        <w:pStyle w:val="Corpotesto"/>
        <w:spacing w:line="276" w:lineRule="auto"/>
      </w:pPr>
    </w:p>
    <w:p w14:paraId="549B74CE" w14:textId="77777777" w:rsidR="007A76D8" w:rsidRPr="00074224" w:rsidRDefault="007A76D8" w:rsidP="00074224">
      <w:pPr>
        <w:spacing w:line="276" w:lineRule="auto"/>
        <w:ind w:left="212"/>
        <w:jc w:val="both"/>
        <w:rPr>
          <w:rFonts w:ascii="Times New Roman" w:hAnsi="Times New Roman" w:cs="Times New Roman"/>
        </w:rPr>
      </w:pPr>
    </w:p>
    <w:p w14:paraId="6ADCD5B4" w14:textId="77777777" w:rsidR="007A76D8" w:rsidRPr="00074224" w:rsidRDefault="007A76D8" w:rsidP="00074224">
      <w:pPr>
        <w:pStyle w:val="Corpotesto"/>
        <w:spacing w:before="7" w:after="1" w:line="276" w:lineRule="auto"/>
      </w:pPr>
    </w:p>
    <w:tbl>
      <w:tblPr>
        <w:tblStyle w:val="TableNormal"/>
        <w:tblW w:w="0" w:type="auto"/>
        <w:tblInd w:w="3942" w:type="dxa"/>
        <w:tblLayout w:type="fixed"/>
        <w:tblLook w:val="01E0" w:firstRow="1" w:lastRow="1" w:firstColumn="1" w:lastColumn="1" w:noHBand="0" w:noVBand="0"/>
      </w:tblPr>
      <w:tblGrid>
        <w:gridCol w:w="5194"/>
      </w:tblGrid>
      <w:tr w:rsidR="007A76D8" w:rsidRPr="00074224" w14:paraId="44C56FFE" w14:textId="77777777" w:rsidTr="000162E5">
        <w:trPr>
          <w:trHeight w:val="627"/>
        </w:trPr>
        <w:tc>
          <w:tcPr>
            <w:tcW w:w="5194" w:type="dxa"/>
          </w:tcPr>
          <w:p w14:paraId="34FF568C" w14:textId="77777777" w:rsidR="007A76D8" w:rsidRPr="00074224" w:rsidRDefault="007A76D8" w:rsidP="00074224">
            <w:pPr>
              <w:pStyle w:val="TableParagraph"/>
              <w:spacing w:before="0" w:line="276" w:lineRule="auto"/>
              <w:ind w:left="163" w:right="194"/>
              <w:jc w:val="center"/>
              <w:rPr>
                <w:b/>
                <w:spacing w:val="-12"/>
                <w:sz w:val="24"/>
                <w:szCs w:val="24"/>
              </w:rPr>
            </w:pPr>
            <w:r w:rsidRPr="00074224">
              <w:rPr>
                <w:b/>
                <w:sz w:val="24"/>
                <w:szCs w:val="24"/>
              </w:rPr>
              <w:t xml:space="preserve">Il </w:t>
            </w:r>
            <w:proofErr w:type="spellStart"/>
            <w:r w:rsidRPr="00074224">
              <w:rPr>
                <w:b/>
                <w:sz w:val="24"/>
                <w:szCs w:val="24"/>
              </w:rPr>
              <w:t>Responsabile</w:t>
            </w:r>
            <w:proofErr w:type="spellEnd"/>
            <w:r w:rsidRPr="00074224">
              <w:rPr>
                <w:b/>
                <w:sz w:val="24"/>
                <w:szCs w:val="24"/>
              </w:rPr>
              <w:t xml:space="preserve"> </w:t>
            </w:r>
            <w:proofErr w:type="spellStart"/>
            <w:r w:rsidRPr="00074224">
              <w:rPr>
                <w:b/>
                <w:sz w:val="24"/>
                <w:szCs w:val="24"/>
              </w:rPr>
              <w:t>dell’Ufficio</w:t>
            </w:r>
            <w:proofErr w:type="spellEnd"/>
            <w:r w:rsidRPr="00074224">
              <w:rPr>
                <w:b/>
                <w:sz w:val="24"/>
                <w:szCs w:val="24"/>
              </w:rPr>
              <w:t xml:space="preserve"> di Piano</w:t>
            </w:r>
            <w:r w:rsidRPr="00074224">
              <w:rPr>
                <w:b/>
                <w:spacing w:val="1"/>
                <w:sz w:val="24"/>
                <w:szCs w:val="24"/>
              </w:rPr>
              <w:t xml:space="preserve"> </w:t>
            </w:r>
            <w:proofErr w:type="spellStart"/>
            <w:r w:rsidRPr="00074224">
              <w:rPr>
                <w:b/>
                <w:sz w:val="24"/>
                <w:szCs w:val="24"/>
              </w:rPr>
              <w:t>dell’Ambito</w:t>
            </w:r>
            <w:proofErr w:type="spellEnd"/>
            <w:r w:rsidRPr="00074224">
              <w:rPr>
                <w:b/>
                <w:spacing w:val="-13"/>
                <w:sz w:val="24"/>
                <w:szCs w:val="24"/>
              </w:rPr>
              <w:t xml:space="preserve"> </w:t>
            </w:r>
            <w:proofErr w:type="spellStart"/>
            <w:r w:rsidRPr="00074224">
              <w:rPr>
                <w:b/>
                <w:sz w:val="24"/>
                <w:szCs w:val="24"/>
              </w:rPr>
              <w:t>Territoriale</w:t>
            </w:r>
            <w:proofErr w:type="spellEnd"/>
            <w:r w:rsidRPr="00074224">
              <w:rPr>
                <w:b/>
                <w:spacing w:val="-11"/>
                <w:sz w:val="24"/>
                <w:szCs w:val="24"/>
              </w:rPr>
              <w:t xml:space="preserve"> </w:t>
            </w:r>
            <w:proofErr w:type="spellStart"/>
            <w:r w:rsidRPr="00074224">
              <w:rPr>
                <w:b/>
                <w:sz w:val="24"/>
                <w:szCs w:val="24"/>
              </w:rPr>
              <w:t>Sociale</w:t>
            </w:r>
            <w:proofErr w:type="spellEnd"/>
            <w:r w:rsidRPr="00074224">
              <w:rPr>
                <w:b/>
                <w:spacing w:val="-8"/>
                <w:sz w:val="24"/>
                <w:szCs w:val="24"/>
              </w:rPr>
              <w:t xml:space="preserve"> </w:t>
            </w:r>
            <w:proofErr w:type="gramStart"/>
            <w:r w:rsidRPr="00074224">
              <w:rPr>
                <w:b/>
                <w:sz w:val="24"/>
                <w:szCs w:val="24"/>
              </w:rPr>
              <w:t>di</w:t>
            </w:r>
            <w:r w:rsidRPr="00074224">
              <w:rPr>
                <w:b/>
                <w:spacing w:val="-12"/>
                <w:sz w:val="24"/>
                <w:szCs w:val="24"/>
              </w:rPr>
              <w:t xml:space="preserve">  </w:t>
            </w:r>
            <w:proofErr w:type="spellStart"/>
            <w:r w:rsidRPr="00074224">
              <w:rPr>
                <w:b/>
                <w:spacing w:val="-12"/>
                <w:sz w:val="24"/>
                <w:szCs w:val="24"/>
              </w:rPr>
              <w:t>Manduria</w:t>
            </w:r>
            <w:proofErr w:type="spellEnd"/>
            <w:proofErr w:type="gramEnd"/>
          </w:p>
          <w:p w14:paraId="42A811F3" w14:textId="77777777" w:rsidR="007A76D8" w:rsidRPr="00074224" w:rsidRDefault="007A76D8" w:rsidP="00074224">
            <w:pPr>
              <w:pStyle w:val="TableParagraph"/>
              <w:spacing w:before="0" w:line="276" w:lineRule="auto"/>
              <w:ind w:left="163" w:right="194"/>
              <w:jc w:val="center"/>
              <w:rPr>
                <w:b/>
                <w:sz w:val="24"/>
                <w:szCs w:val="24"/>
              </w:rPr>
            </w:pPr>
            <w:proofErr w:type="spellStart"/>
            <w:r w:rsidRPr="00074224">
              <w:rPr>
                <w:b/>
                <w:spacing w:val="-12"/>
                <w:sz w:val="24"/>
                <w:szCs w:val="24"/>
              </w:rPr>
              <w:t>Avv</w:t>
            </w:r>
            <w:proofErr w:type="spellEnd"/>
            <w:r w:rsidRPr="00074224">
              <w:rPr>
                <w:b/>
                <w:spacing w:val="-12"/>
                <w:sz w:val="24"/>
                <w:szCs w:val="24"/>
              </w:rPr>
              <w:t>. Annamaria Bene</w:t>
            </w:r>
          </w:p>
        </w:tc>
      </w:tr>
      <w:tr w:rsidR="007A76D8" w:rsidRPr="00074224" w14:paraId="1E9F4F12" w14:textId="77777777" w:rsidTr="000162E5">
        <w:trPr>
          <w:trHeight w:val="633"/>
        </w:trPr>
        <w:tc>
          <w:tcPr>
            <w:tcW w:w="5194" w:type="dxa"/>
          </w:tcPr>
          <w:p w14:paraId="65663F82" w14:textId="77777777" w:rsidR="007A76D8" w:rsidRPr="00074224" w:rsidRDefault="007A76D8" w:rsidP="00074224">
            <w:pPr>
              <w:pStyle w:val="TableParagraph"/>
              <w:spacing w:before="122" w:line="276" w:lineRule="auto"/>
              <w:ind w:left="163" w:right="194"/>
              <w:jc w:val="center"/>
              <w:rPr>
                <w:i/>
                <w:sz w:val="24"/>
                <w:szCs w:val="24"/>
              </w:rPr>
            </w:pPr>
            <w:r w:rsidRPr="00074224">
              <w:rPr>
                <w:i/>
                <w:sz w:val="24"/>
                <w:szCs w:val="24"/>
              </w:rPr>
              <w:t>…………………….</w:t>
            </w:r>
          </w:p>
        </w:tc>
      </w:tr>
    </w:tbl>
    <w:p w14:paraId="5C8F6D8C" w14:textId="60A92E25" w:rsidR="00366977" w:rsidRPr="00074224" w:rsidRDefault="00366977" w:rsidP="00074224">
      <w:pPr>
        <w:pStyle w:val="Corpodeltesto20"/>
        <w:shd w:val="clear" w:color="auto" w:fill="auto"/>
        <w:spacing w:after="360" w:line="276" w:lineRule="auto"/>
        <w:jc w:val="both"/>
        <w:rPr>
          <w:rFonts w:ascii="Times New Roman" w:hAnsi="Times New Roman" w:cs="Times New Roman"/>
          <w:sz w:val="24"/>
          <w:szCs w:val="24"/>
        </w:rPr>
      </w:pPr>
    </w:p>
    <w:p w14:paraId="5DB318AA" w14:textId="31AD6220" w:rsidR="00366977" w:rsidRPr="00074224" w:rsidRDefault="00366977" w:rsidP="00074224">
      <w:pPr>
        <w:pStyle w:val="Corpodeltesto0"/>
        <w:shd w:val="clear" w:color="auto" w:fill="auto"/>
        <w:spacing w:after="360" w:line="276" w:lineRule="auto"/>
        <w:jc w:val="both"/>
        <w:rPr>
          <w:color w:val="auto"/>
        </w:rPr>
      </w:pPr>
    </w:p>
    <w:sectPr w:rsidR="00366977" w:rsidRPr="00074224">
      <w:footerReference w:type="default" r:id="rId9"/>
      <w:pgSz w:w="11900" w:h="16840"/>
      <w:pgMar w:top="527" w:right="1022" w:bottom="1415" w:left="989" w:header="99"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C001" w14:textId="77777777" w:rsidR="00F13C2D" w:rsidRDefault="00F13C2D">
      <w:r>
        <w:separator/>
      </w:r>
    </w:p>
  </w:endnote>
  <w:endnote w:type="continuationSeparator" w:id="0">
    <w:p w14:paraId="4A069BC9" w14:textId="77777777" w:rsidR="00F13C2D" w:rsidRDefault="00F1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altName w:val="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CFA0" w14:textId="77777777" w:rsidR="000162E5" w:rsidRDefault="000162E5">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990F" w14:textId="77777777" w:rsidR="00F13C2D" w:rsidRDefault="00F13C2D"/>
  </w:footnote>
  <w:footnote w:type="continuationSeparator" w:id="0">
    <w:p w14:paraId="4B9A007F" w14:textId="77777777" w:rsidR="00F13C2D" w:rsidRDefault="00F13C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D68"/>
    <w:multiLevelType w:val="multilevel"/>
    <w:tmpl w:val="02AE06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D4BB7"/>
    <w:multiLevelType w:val="hybridMultilevel"/>
    <w:tmpl w:val="01CC51E6"/>
    <w:lvl w:ilvl="0" w:tplc="6A189E1E">
      <w:numFmt w:val="bullet"/>
      <w:lvlText w:val=""/>
      <w:lvlJc w:val="left"/>
      <w:pPr>
        <w:ind w:left="933" w:hanging="360"/>
      </w:pPr>
      <w:rPr>
        <w:rFonts w:ascii="Wingdings" w:eastAsia="Wingdings" w:hAnsi="Wingdings" w:cs="Wingdings" w:hint="default"/>
        <w:w w:val="100"/>
        <w:sz w:val="24"/>
        <w:szCs w:val="24"/>
        <w:lang w:val="it-IT" w:eastAsia="en-US" w:bidi="ar-SA"/>
      </w:rPr>
    </w:lvl>
    <w:lvl w:ilvl="1" w:tplc="679AF4AC">
      <w:numFmt w:val="bullet"/>
      <w:lvlText w:val="-"/>
      <w:lvlJc w:val="left"/>
      <w:pPr>
        <w:ind w:left="1653" w:hanging="360"/>
      </w:pPr>
      <w:rPr>
        <w:rFonts w:hint="default"/>
        <w:w w:val="99"/>
        <w:lang w:val="it-IT" w:eastAsia="en-US" w:bidi="ar-SA"/>
      </w:rPr>
    </w:lvl>
    <w:lvl w:ilvl="2" w:tplc="1C1A90B0">
      <w:numFmt w:val="bullet"/>
      <w:lvlText w:val="•"/>
      <w:lvlJc w:val="left"/>
      <w:pPr>
        <w:ind w:left="2594" w:hanging="360"/>
      </w:pPr>
      <w:rPr>
        <w:rFonts w:hint="default"/>
        <w:lang w:val="it-IT" w:eastAsia="en-US" w:bidi="ar-SA"/>
      </w:rPr>
    </w:lvl>
    <w:lvl w:ilvl="3" w:tplc="1E2E409E">
      <w:numFmt w:val="bullet"/>
      <w:lvlText w:val="•"/>
      <w:lvlJc w:val="left"/>
      <w:pPr>
        <w:ind w:left="3528" w:hanging="360"/>
      </w:pPr>
      <w:rPr>
        <w:rFonts w:hint="default"/>
        <w:lang w:val="it-IT" w:eastAsia="en-US" w:bidi="ar-SA"/>
      </w:rPr>
    </w:lvl>
    <w:lvl w:ilvl="4" w:tplc="7410EDB0">
      <w:numFmt w:val="bullet"/>
      <w:lvlText w:val="•"/>
      <w:lvlJc w:val="left"/>
      <w:pPr>
        <w:ind w:left="4462" w:hanging="360"/>
      </w:pPr>
      <w:rPr>
        <w:rFonts w:hint="default"/>
        <w:lang w:val="it-IT" w:eastAsia="en-US" w:bidi="ar-SA"/>
      </w:rPr>
    </w:lvl>
    <w:lvl w:ilvl="5" w:tplc="34DC4B3E">
      <w:numFmt w:val="bullet"/>
      <w:lvlText w:val="•"/>
      <w:lvlJc w:val="left"/>
      <w:pPr>
        <w:ind w:left="5396" w:hanging="360"/>
      </w:pPr>
      <w:rPr>
        <w:rFonts w:hint="default"/>
        <w:lang w:val="it-IT" w:eastAsia="en-US" w:bidi="ar-SA"/>
      </w:rPr>
    </w:lvl>
    <w:lvl w:ilvl="6" w:tplc="161231B4">
      <w:numFmt w:val="bullet"/>
      <w:lvlText w:val="•"/>
      <w:lvlJc w:val="left"/>
      <w:pPr>
        <w:ind w:left="6330" w:hanging="360"/>
      </w:pPr>
      <w:rPr>
        <w:rFonts w:hint="default"/>
        <w:lang w:val="it-IT" w:eastAsia="en-US" w:bidi="ar-SA"/>
      </w:rPr>
    </w:lvl>
    <w:lvl w:ilvl="7" w:tplc="426226DC">
      <w:numFmt w:val="bullet"/>
      <w:lvlText w:val="•"/>
      <w:lvlJc w:val="left"/>
      <w:pPr>
        <w:ind w:left="7264" w:hanging="360"/>
      </w:pPr>
      <w:rPr>
        <w:rFonts w:hint="default"/>
        <w:lang w:val="it-IT" w:eastAsia="en-US" w:bidi="ar-SA"/>
      </w:rPr>
    </w:lvl>
    <w:lvl w:ilvl="8" w:tplc="52F05A6C">
      <w:numFmt w:val="bullet"/>
      <w:lvlText w:val="•"/>
      <w:lvlJc w:val="left"/>
      <w:pPr>
        <w:ind w:left="8198" w:hanging="360"/>
      </w:pPr>
      <w:rPr>
        <w:rFonts w:hint="default"/>
        <w:lang w:val="it-IT" w:eastAsia="en-US" w:bidi="ar-SA"/>
      </w:rPr>
    </w:lvl>
  </w:abstractNum>
  <w:abstractNum w:abstractNumId="2" w15:restartNumberingAfterBreak="0">
    <w:nsid w:val="0F0A2E56"/>
    <w:multiLevelType w:val="hybridMultilevel"/>
    <w:tmpl w:val="B11AA2FA"/>
    <w:lvl w:ilvl="0" w:tplc="DC10DC92">
      <w:numFmt w:val="bullet"/>
      <w:lvlText w:val=""/>
      <w:lvlJc w:val="left"/>
      <w:pPr>
        <w:ind w:left="514" w:hanging="284"/>
      </w:pPr>
      <w:rPr>
        <w:rFonts w:ascii="Symbol" w:eastAsia="Symbol" w:hAnsi="Symbol" w:cs="Symbol" w:hint="default"/>
        <w:w w:val="100"/>
        <w:sz w:val="24"/>
        <w:szCs w:val="24"/>
        <w:lang w:val="it-IT" w:eastAsia="en-US" w:bidi="ar-SA"/>
      </w:rPr>
    </w:lvl>
    <w:lvl w:ilvl="1" w:tplc="5492D644">
      <w:numFmt w:val="bullet"/>
      <w:lvlText w:val="•"/>
      <w:lvlJc w:val="left"/>
      <w:pPr>
        <w:ind w:left="1454" w:hanging="284"/>
      </w:pPr>
      <w:rPr>
        <w:rFonts w:hint="default"/>
        <w:lang w:val="it-IT" w:eastAsia="en-US" w:bidi="ar-SA"/>
      </w:rPr>
    </w:lvl>
    <w:lvl w:ilvl="2" w:tplc="8376ADE6">
      <w:numFmt w:val="bullet"/>
      <w:lvlText w:val="•"/>
      <w:lvlJc w:val="left"/>
      <w:pPr>
        <w:ind w:left="2389" w:hanging="284"/>
      </w:pPr>
      <w:rPr>
        <w:rFonts w:hint="default"/>
        <w:lang w:val="it-IT" w:eastAsia="en-US" w:bidi="ar-SA"/>
      </w:rPr>
    </w:lvl>
    <w:lvl w:ilvl="3" w:tplc="F6582510">
      <w:numFmt w:val="bullet"/>
      <w:lvlText w:val="•"/>
      <w:lvlJc w:val="left"/>
      <w:pPr>
        <w:ind w:left="3323" w:hanging="284"/>
      </w:pPr>
      <w:rPr>
        <w:rFonts w:hint="default"/>
        <w:lang w:val="it-IT" w:eastAsia="en-US" w:bidi="ar-SA"/>
      </w:rPr>
    </w:lvl>
    <w:lvl w:ilvl="4" w:tplc="1E529EA2">
      <w:numFmt w:val="bullet"/>
      <w:lvlText w:val="•"/>
      <w:lvlJc w:val="left"/>
      <w:pPr>
        <w:ind w:left="4258" w:hanging="284"/>
      </w:pPr>
      <w:rPr>
        <w:rFonts w:hint="default"/>
        <w:lang w:val="it-IT" w:eastAsia="en-US" w:bidi="ar-SA"/>
      </w:rPr>
    </w:lvl>
    <w:lvl w:ilvl="5" w:tplc="34F296BC">
      <w:numFmt w:val="bullet"/>
      <w:lvlText w:val="•"/>
      <w:lvlJc w:val="left"/>
      <w:pPr>
        <w:ind w:left="5193" w:hanging="284"/>
      </w:pPr>
      <w:rPr>
        <w:rFonts w:hint="default"/>
        <w:lang w:val="it-IT" w:eastAsia="en-US" w:bidi="ar-SA"/>
      </w:rPr>
    </w:lvl>
    <w:lvl w:ilvl="6" w:tplc="2E585640">
      <w:numFmt w:val="bullet"/>
      <w:lvlText w:val="•"/>
      <w:lvlJc w:val="left"/>
      <w:pPr>
        <w:ind w:left="6127" w:hanging="284"/>
      </w:pPr>
      <w:rPr>
        <w:rFonts w:hint="default"/>
        <w:lang w:val="it-IT" w:eastAsia="en-US" w:bidi="ar-SA"/>
      </w:rPr>
    </w:lvl>
    <w:lvl w:ilvl="7" w:tplc="48A0AE52">
      <w:numFmt w:val="bullet"/>
      <w:lvlText w:val="•"/>
      <w:lvlJc w:val="left"/>
      <w:pPr>
        <w:ind w:left="7062" w:hanging="284"/>
      </w:pPr>
      <w:rPr>
        <w:rFonts w:hint="default"/>
        <w:lang w:val="it-IT" w:eastAsia="en-US" w:bidi="ar-SA"/>
      </w:rPr>
    </w:lvl>
    <w:lvl w:ilvl="8" w:tplc="118EBA98">
      <w:numFmt w:val="bullet"/>
      <w:lvlText w:val="•"/>
      <w:lvlJc w:val="left"/>
      <w:pPr>
        <w:ind w:left="7996" w:hanging="284"/>
      </w:pPr>
      <w:rPr>
        <w:rFonts w:hint="default"/>
        <w:lang w:val="it-IT" w:eastAsia="en-US" w:bidi="ar-SA"/>
      </w:rPr>
    </w:lvl>
  </w:abstractNum>
  <w:abstractNum w:abstractNumId="3" w15:restartNumberingAfterBreak="0">
    <w:nsid w:val="0FAA2415"/>
    <w:multiLevelType w:val="multilevel"/>
    <w:tmpl w:val="1D4C32A8"/>
    <w:lvl w:ilvl="0">
      <w:start w:val="8"/>
      <w:numFmt w:val="decimal"/>
      <w:lvlText w:val="%1"/>
      <w:lvlJc w:val="left"/>
      <w:pPr>
        <w:ind w:left="573" w:hanging="361"/>
      </w:pPr>
      <w:rPr>
        <w:rFonts w:hint="default"/>
        <w:lang w:val="it-IT" w:eastAsia="en-US" w:bidi="ar-SA"/>
      </w:rPr>
    </w:lvl>
    <w:lvl w:ilvl="1">
      <w:start w:val="1"/>
      <w:numFmt w:val="decimal"/>
      <w:lvlText w:val="%1.%2"/>
      <w:lvlJc w:val="left"/>
      <w:pPr>
        <w:ind w:left="573" w:hanging="361"/>
      </w:pPr>
      <w:rPr>
        <w:rFonts w:ascii="Times New Roman" w:eastAsia="Times New Roman" w:hAnsi="Times New Roman" w:cs="Times New Roman" w:hint="default"/>
        <w:b/>
        <w:bCs/>
        <w:w w:val="100"/>
        <w:sz w:val="24"/>
        <w:szCs w:val="24"/>
        <w:lang w:val="it-IT" w:eastAsia="en-US" w:bidi="ar-SA"/>
      </w:rPr>
    </w:lvl>
    <w:lvl w:ilvl="2">
      <w:numFmt w:val="bullet"/>
      <w:lvlText w:val="•"/>
      <w:lvlJc w:val="left"/>
      <w:pPr>
        <w:ind w:left="2477" w:hanging="361"/>
      </w:pPr>
      <w:rPr>
        <w:rFonts w:hint="default"/>
        <w:lang w:val="it-IT" w:eastAsia="en-US" w:bidi="ar-SA"/>
      </w:rPr>
    </w:lvl>
    <w:lvl w:ilvl="3">
      <w:numFmt w:val="bullet"/>
      <w:lvlText w:val="•"/>
      <w:lvlJc w:val="left"/>
      <w:pPr>
        <w:ind w:left="3425" w:hanging="361"/>
      </w:pPr>
      <w:rPr>
        <w:rFonts w:hint="default"/>
        <w:lang w:val="it-IT" w:eastAsia="en-US" w:bidi="ar-SA"/>
      </w:rPr>
    </w:lvl>
    <w:lvl w:ilvl="4">
      <w:numFmt w:val="bullet"/>
      <w:lvlText w:val="•"/>
      <w:lvlJc w:val="left"/>
      <w:pPr>
        <w:ind w:left="4374" w:hanging="361"/>
      </w:pPr>
      <w:rPr>
        <w:rFonts w:hint="default"/>
        <w:lang w:val="it-IT" w:eastAsia="en-US" w:bidi="ar-SA"/>
      </w:rPr>
    </w:lvl>
    <w:lvl w:ilvl="5">
      <w:numFmt w:val="bullet"/>
      <w:lvlText w:val="•"/>
      <w:lvlJc w:val="left"/>
      <w:pPr>
        <w:ind w:left="5323" w:hanging="361"/>
      </w:pPr>
      <w:rPr>
        <w:rFonts w:hint="default"/>
        <w:lang w:val="it-IT" w:eastAsia="en-US" w:bidi="ar-SA"/>
      </w:rPr>
    </w:lvl>
    <w:lvl w:ilvl="6">
      <w:numFmt w:val="bullet"/>
      <w:lvlText w:val="•"/>
      <w:lvlJc w:val="left"/>
      <w:pPr>
        <w:ind w:left="6271" w:hanging="361"/>
      </w:pPr>
      <w:rPr>
        <w:rFonts w:hint="default"/>
        <w:lang w:val="it-IT" w:eastAsia="en-US" w:bidi="ar-SA"/>
      </w:rPr>
    </w:lvl>
    <w:lvl w:ilvl="7">
      <w:numFmt w:val="bullet"/>
      <w:lvlText w:val="•"/>
      <w:lvlJc w:val="left"/>
      <w:pPr>
        <w:ind w:left="7220" w:hanging="361"/>
      </w:pPr>
      <w:rPr>
        <w:rFonts w:hint="default"/>
        <w:lang w:val="it-IT" w:eastAsia="en-US" w:bidi="ar-SA"/>
      </w:rPr>
    </w:lvl>
    <w:lvl w:ilvl="8">
      <w:numFmt w:val="bullet"/>
      <w:lvlText w:val="•"/>
      <w:lvlJc w:val="left"/>
      <w:pPr>
        <w:ind w:left="8169" w:hanging="361"/>
      </w:pPr>
      <w:rPr>
        <w:rFonts w:hint="default"/>
        <w:lang w:val="it-IT" w:eastAsia="en-US" w:bidi="ar-SA"/>
      </w:rPr>
    </w:lvl>
  </w:abstractNum>
  <w:abstractNum w:abstractNumId="4" w15:restartNumberingAfterBreak="0">
    <w:nsid w:val="118F5CA9"/>
    <w:multiLevelType w:val="multilevel"/>
    <w:tmpl w:val="EE3065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4A566B"/>
    <w:multiLevelType w:val="multilevel"/>
    <w:tmpl w:val="0B5AC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A329B3"/>
    <w:multiLevelType w:val="multilevel"/>
    <w:tmpl w:val="EE3065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70509C"/>
    <w:multiLevelType w:val="multilevel"/>
    <w:tmpl w:val="4EF46F12"/>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A956F1"/>
    <w:multiLevelType w:val="multilevel"/>
    <w:tmpl w:val="EE3065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C72253"/>
    <w:multiLevelType w:val="multilevel"/>
    <w:tmpl w:val="1DDE26A6"/>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0" w15:restartNumberingAfterBreak="0">
    <w:nsid w:val="4516320C"/>
    <w:multiLevelType w:val="hybridMultilevel"/>
    <w:tmpl w:val="81D43B8C"/>
    <w:lvl w:ilvl="0" w:tplc="04100001">
      <w:start w:val="1"/>
      <w:numFmt w:val="bullet"/>
      <w:lvlText w:val=""/>
      <w:lvlJc w:val="left"/>
      <w:pPr>
        <w:ind w:left="648" w:hanging="360"/>
      </w:pPr>
      <w:rPr>
        <w:rFonts w:ascii="Symbol" w:hAnsi="Symbol" w:hint="default"/>
      </w:rPr>
    </w:lvl>
    <w:lvl w:ilvl="1" w:tplc="04100003" w:tentative="1">
      <w:start w:val="1"/>
      <w:numFmt w:val="bullet"/>
      <w:lvlText w:val="o"/>
      <w:lvlJc w:val="left"/>
      <w:pPr>
        <w:ind w:left="1368" w:hanging="360"/>
      </w:pPr>
      <w:rPr>
        <w:rFonts w:ascii="Courier New" w:hAnsi="Courier New" w:hint="default"/>
      </w:rPr>
    </w:lvl>
    <w:lvl w:ilvl="2" w:tplc="04100005" w:tentative="1">
      <w:start w:val="1"/>
      <w:numFmt w:val="bullet"/>
      <w:lvlText w:val=""/>
      <w:lvlJc w:val="left"/>
      <w:pPr>
        <w:ind w:left="2088" w:hanging="360"/>
      </w:pPr>
      <w:rPr>
        <w:rFonts w:ascii="Wingdings" w:hAnsi="Wingdings" w:hint="default"/>
      </w:rPr>
    </w:lvl>
    <w:lvl w:ilvl="3" w:tplc="04100001" w:tentative="1">
      <w:start w:val="1"/>
      <w:numFmt w:val="bullet"/>
      <w:lvlText w:val=""/>
      <w:lvlJc w:val="left"/>
      <w:pPr>
        <w:ind w:left="2808" w:hanging="360"/>
      </w:pPr>
      <w:rPr>
        <w:rFonts w:ascii="Symbol" w:hAnsi="Symbol" w:hint="default"/>
      </w:rPr>
    </w:lvl>
    <w:lvl w:ilvl="4" w:tplc="04100003" w:tentative="1">
      <w:start w:val="1"/>
      <w:numFmt w:val="bullet"/>
      <w:lvlText w:val="o"/>
      <w:lvlJc w:val="left"/>
      <w:pPr>
        <w:ind w:left="3528" w:hanging="360"/>
      </w:pPr>
      <w:rPr>
        <w:rFonts w:ascii="Courier New" w:hAnsi="Courier New" w:hint="default"/>
      </w:rPr>
    </w:lvl>
    <w:lvl w:ilvl="5" w:tplc="04100005" w:tentative="1">
      <w:start w:val="1"/>
      <w:numFmt w:val="bullet"/>
      <w:lvlText w:val=""/>
      <w:lvlJc w:val="left"/>
      <w:pPr>
        <w:ind w:left="4248" w:hanging="360"/>
      </w:pPr>
      <w:rPr>
        <w:rFonts w:ascii="Wingdings" w:hAnsi="Wingdings" w:hint="default"/>
      </w:rPr>
    </w:lvl>
    <w:lvl w:ilvl="6" w:tplc="04100001" w:tentative="1">
      <w:start w:val="1"/>
      <w:numFmt w:val="bullet"/>
      <w:lvlText w:val=""/>
      <w:lvlJc w:val="left"/>
      <w:pPr>
        <w:ind w:left="4968" w:hanging="360"/>
      </w:pPr>
      <w:rPr>
        <w:rFonts w:ascii="Symbol" w:hAnsi="Symbol" w:hint="default"/>
      </w:rPr>
    </w:lvl>
    <w:lvl w:ilvl="7" w:tplc="04100003" w:tentative="1">
      <w:start w:val="1"/>
      <w:numFmt w:val="bullet"/>
      <w:lvlText w:val="o"/>
      <w:lvlJc w:val="left"/>
      <w:pPr>
        <w:ind w:left="5688" w:hanging="360"/>
      </w:pPr>
      <w:rPr>
        <w:rFonts w:ascii="Courier New" w:hAnsi="Courier New" w:hint="default"/>
      </w:rPr>
    </w:lvl>
    <w:lvl w:ilvl="8" w:tplc="04100005" w:tentative="1">
      <w:start w:val="1"/>
      <w:numFmt w:val="bullet"/>
      <w:lvlText w:val=""/>
      <w:lvlJc w:val="left"/>
      <w:pPr>
        <w:ind w:left="6408" w:hanging="360"/>
      </w:pPr>
      <w:rPr>
        <w:rFonts w:ascii="Wingdings" w:hAnsi="Wingdings" w:hint="default"/>
      </w:rPr>
    </w:lvl>
  </w:abstractNum>
  <w:abstractNum w:abstractNumId="11" w15:restartNumberingAfterBreak="0">
    <w:nsid w:val="51E62FF4"/>
    <w:multiLevelType w:val="multilevel"/>
    <w:tmpl w:val="CD0E2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AA7182"/>
    <w:multiLevelType w:val="hybridMultilevel"/>
    <w:tmpl w:val="9E5A7AA2"/>
    <w:lvl w:ilvl="0" w:tplc="04100001">
      <w:start w:val="1"/>
      <w:numFmt w:val="bullet"/>
      <w:lvlText w:val=""/>
      <w:lvlJc w:val="left"/>
      <w:pPr>
        <w:ind w:left="648" w:hanging="360"/>
      </w:pPr>
      <w:rPr>
        <w:rFonts w:ascii="Symbol" w:hAnsi="Symbol" w:hint="default"/>
      </w:rPr>
    </w:lvl>
    <w:lvl w:ilvl="1" w:tplc="04100003" w:tentative="1">
      <w:start w:val="1"/>
      <w:numFmt w:val="bullet"/>
      <w:lvlText w:val="o"/>
      <w:lvlJc w:val="left"/>
      <w:pPr>
        <w:ind w:left="1368" w:hanging="360"/>
      </w:pPr>
      <w:rPr>
        <w:rFonts w:ascii="Courier New" w:hAnsi="Courier New" w:hint="default"/>
      </w:rPr>
    </w:lvl>
    <w:lvl w:ilvl="2" w:tplc="04100005" w:tentative="1">
      <w:start w:val="1"/>
      <w:numFmt w:val="bullet"/>
      <w:lvlText w:val=""/>
      <w:lvlJc w:val="left"/>
      <w:pPr>
        <w:ind w:left="2088" w:hanging="360"/>
      </w:pPr>
      <w:rPr>
        <w:rFonts w:ascii="Wingdings" w:hAnsi="Wingdings" w:hint="default"/>
      </w:rPr>
    </w:lvl>
    <w:lvl w:ilvl="3" w:tplc="04100001" w:tentative="1">
      <w:start w:val="1"/>
      <w:numFmt w:val="bullet"/>
      <w:lvlText w:val=""/>
      <w:lvlJc w:val="left"/>
      <w:pPr>
        <w:ind w:left="2808" w:hanging="360"/>
      </w:pPr>
      <w:rPr>
        <w:rFonts w:ascii="Symbol" w:hAnsi="Symbol" w:hint="default"/>
      </w:rPr>
    </w:lvl>
    <w:lvl w:ilvl="4" w:tplc="04100003" w:tentative="1">
      <w:start w:val="1"/>
      <w:numFmt w:val="bullet"/>
      <w:lvlText w:val="o"/>
      <w:lvlJc w:val="left"/>
      <w:pPr>
        <w:ind w:left="3528" w:hanging="360"/>
      </w:pPr>
      <w:rPr>
        <w:rFonts w:ascii="Courier New" w:hAnsi="Courier New" w:hint="default"/>
      </w:rPr>
    </w:lvl>
    <w:lvl w:ilvl="5" w:tplc="04100005" w:tentative="1">
      <w:start w:val="1"/>
      <w:numFmt w:val="bullet"/>
      <w:lvlText w:val=""/>
      <w:lvlJc w:val="left"/>
      <w:pPr>
        <w:ind w:left="4248" w:hanging="360"/>
      </w:pPr>
      <w:rPr>
        <w:rFonts w:ascii="Wingdings" w:hAnsi="Wingdings" w:hint="default"/>
      </w:rPr>
    </w:lvl>
    <w:lvl w:ilvl="6" w:tplc="04100001" w:tentative="1">
      <w:start w:val="1"/>
      <w:numFmt w:val="bullet"/>
      <w:lvlText w:val=""/>
      <w:lvlJc w:val="left"/>
      <w:pPr>
        <w:ind w:left="4968" w:hanging="360"/>
      </w:pPr>
      <w:rPr>
        <w:rFonts w:ascii="Symbol" w:hAnsi="Symbol" w:hint="default"/>
      </w:rPr>
    </w:lvl>
    <w:lvl w:ilvl="7" w:tplc="04100003" w:tentative="1">
      <w:start w:val="1"/>
      <w:numFmt w:val="bullet"/>
      <w:lvlText w:val="o"/>
      <w:lvlJc w:val="left"/>
      <w:pPr>
        <w:ind w:left="5688" w:hanging="360"/>
      </w:pPr>
      <w:rPr>
        <w:rFonts w:ascii="Courier New" w:hAnsi="Courier New" w:hint="default"/>
      </w:rPr>
    </w:lvl>
    <w:lvl w:ilvl="8" w:tplc="04100005" w:tentative="1">
      <w:start w:val="1"/>
      <w:numFmt w:val="bullet"/>
      <w:lvlText w:val=""/>
      <w:lvlJc w:val="left"/>
      <w:pPr>
        <w:ind w:left="6408" w:hanging="360"/>
      </w:pPr>
      <w:rPr>
        <w:rFonts w:ascii="Wingdings" w:hAnsi="Wingdings" w:hint="default"/>
      </w:rPr>
    </w:lvl>
  </w:abstractNum>
  <w:abstractNum w:abstractNumId="13" w15:restartNumberingAfterBreak="0">
    <w:nsid w:val="61804486"/>
    <w:multiLevelType w:val="hybridMultilevel"/>
    <w:tmpl w:val="F6EC8768"/>
    <w:lvl w:ilvl="0" w:tplc="E93680A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1D8570D"/>
    <w:multiLevelType w:val="hybridMultilevel"/>
    <w:tmpl w:val="FF7AB53C"/>
    <w:lvl w:ilvl="0" w:tplc="40545CBC">
      <w:start w:val="1"/>
      <w:numFmt w:val="decimal"/>
      <w:lvlText w:val="ART. %1 - "/>
      <w:lvlJc w:val="left"/>
      <w:pPr>
        <w:ind w:left="360" w:hanging="360"/>
      </w:pPr>
      <w:rPr>
        <w:rFonts w:hint="default"/>
        <w:b/>
        <w:i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64D17839"/>
    <w:multiLevelType w:val="multilevel"/>
    <w:tmpl w:val="CED8BFD6"/>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505715"/>
    <w:multiLevelType w:val="hybridMultilevel"/>
    <w:tmpl w:val="77F20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6B5248"/>
    <w:multiLevelType w:val="multilevel"/>
    <w:tmpl w:val="A61026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037085"/>
    <w:multiLevelType w:val="hybridMultilevel"/>
    <w:tmpl w:val="45D44718"/>
    <w:lvl w:ilvl="0" w:tplc="E93680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9192806"/>
    <w:multiLevelType w:val="hybridMultilevel"/>
    <w:tmpl w:val="6A04B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905A9F"/>
    <w:multiLevelType w:val="hybridMultilevel"/>
    <w:tmpl w:val="A7B8BE6E"/>
    <w:lvl w:ilvl="0" w:tplc="35241862">
      <w:numFmt w:val="bullet"/>
      <w:lvlText w:val="-"/>
      <w:lvlJc w:val="left"/>
      <w:pPr>
        <w:ind w:left="679" w:hanging="360"/>
      </w:pPr>
      <w:rPr>
        <w:rFonts w:ascii="Calibri" w:eastAsia="Calibri" w:hAnsi="Calibri" w:cs="Calibri" w:hint="default"/>
        <w:spacing w:val="0"/>
        <w:w w:val="100"/>
        <w:lang w:val="it-IT" w:eastAsia="en-US" w:bidi="ar-SA"/>
      </w:rPr>
    </w:lvl>
    <w:lvl w:ilvl="1" w:tplc="DCE003C8">
      <w:numFmt w:val="bullet"/>
      <w:lvlText w:val="-"/>
      <w:lvlJc w:val="left"/>
      <w:pPr>
        <w:ind w:left="1245" w:hanging="360"/>
      </w:pPr>
      <w:rPr>
        <w:rFonts w:ascii="Calibri" w:eastAsia="Calibri" w:hAnsi="Calibri" w:cs="Calibri" w:hint="default"/>
        <w:b w:val="0"/>
        <w:bCs w:val="0"/>
        <w:i w:val="0"/>
        <w:iCs w:val="0"/>
        <w:spacing w:val="0"/>
        <w:w w:val="100"/>
        <w:sz w:val="22"/>
        <w:szCs w:val="22"/>
        <w:lang w:val="it-IT" w:eastAsia="en-US" w:bidi="ar-SA"/>
      </w:rPr>
    </w:lvl>
    <w:lvl w:ilvl="2" w:tplc="8B6E6418">
      <w:numFmt w:val="bullet"/>
      <w:lvlText w:val="-"/>
      <w:lvlJc w:val="left"/>
      <w:pPr>
        <w:ind w:left="832" w:hanging="348"/>
      </w:pPr>
      <w:rPr>
        <w:rFonts w:ascii="Calibri" w:eastAsia="Calibri" w:hAnsi="Calibri" w:cs="Calibri" w:hint="default"/>
        <w:b w:val="0"/>
        <w:bCs w:val="0"/>
        <w:i w:val="0"/>
        <w:iCs w:val="0"/>
        <w:spacing w:val="0"/>
        <w:w w:val="99"/>
        <w:sz w:val="20"/>
        <w:szCs w:val="20"/>
        <w:lang w:val="it-IT" w:eastAsia="en-US" w:bidi="ar-SA"/>
      </w:rPr>
    </w:lvl>
    <w:lvl w:ilvl="3" w:tplc="727EE836">
      <w:numFmt w:val="bullet"/>
      <w:lvlText w:val="•"/>
      <w:lvlJc w:val="left"/>
      <w:pPr>
        <w:ind w:left="2320" w:hanging="348"/>
      </w:pPr>
      <w:rPr>
        <w:rFonts w:hint="default"/>
        <w:lang w:val="it-IT" w:eastAsia="en-US" w:bidi="ar-SA"/>
      </w:rPr>
    </w:lvl>
    <w:lvl w:ilvl="4" w:tplc="E1506AE0">
      <w:numFmt w:val="bullet"/>
      <w:lvlText w:val="•"/>
      <w:lvlJc w:val="left"/>
      <w:pPr>
        <w:ind w:left="3400" w:hanging="348"/>
      </w:pPr>
      <w:rPr>
        <w:rFonts w:hint="default"/>
        <w:lang w:val="it-IT" w:eastAsia="en-US" w:bidi="ar-SA"/>
      </w:rPr>
    </w:lvl>
    <w:lvl w:ilvl="5" w:tplc="A928F9B2">
      <w:numFmt w:val="bullet"/>
      <w:lvlText w:val="•"/>
      <w:lvlJc w:val="left"/>
      <w:pPr>
        <w:ind w:left="4480" w:hanging="348"/>
      </w:pPr>
      <w:rPr>
        <w:rFonts w:hint="default"/>
        <w:lang w:val="it-IT" w:eastAsia="en-US" w:bidi="ar-SA"/>
      </w:rPr>
    </w:lvl>
    <w:lvl w:ilvl="6" w:tplc="D932D50A">
      <w:numFmt w:val="bullet"/>
      <w:lvlText w:val="•"/>
      <w:lvlJc w:val="left"/>
      <w:pPr>
        <w:ind w:left="5560" w:hanging="348"/>
      </w:pPr>
      <w:rPr>
        <w:rFonts w:hint="default"/>
        <w:lang w:val="it-IT" w:eastAsia="en-US" w:bidi="ar-SA"/>
      </w:rPr>
    </w:lvl>
    <w:lvl w:ilvl="7" w:tplc="91062414">
      <w:numFmt w:val="bullet"/>
      <w:lvlText w:val="•"/>
      <w:lvlJc w:val="left"/>
      <w:pPr>
        <w:ind w:left="6640" w:hanging="348"/>
      </w:pPr>
      <w:rPr>
        <w:rFonts w:hint="default"/>
        <w:lang w:val="it-IT" w:eastAsia="en-US" w:bidi="ar-SA"/>
      </w:rPr>
    </w:lvl>
    <w:lvl w:ilvl="8" w:tplc="87F06374">
      <w:numFmt w:val="bullet"/>
      <w:lvlText w:val="•"/>
      <w:lvlJc w:val="left"/>
      <w:pPr>
        <w:ind w:left="7720" w:hanging="348"/>
      </w:pPr>
      <w:rPr>
        <w:rFonts w:hint="default"/>
        <w:lang w:val="it-IT" w:eastAsia="en-US" w:bidi="ar-SA"/>
      </w:rPr>
    </w:lvl>
  </w:abstractNum>
  <w:abstractNum w:abstractNumId="21" w15:restartNumberingAfterBreak="0">
    <w:nsid w:val="7B012EC2"/>
    <w:multiLevelType w:val="hybridMultilevel"/>
    <w:tmpl w:val="0570056E"/>
    <w:lvl w:ilvl="0" w:tplc="E93680A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7E1F4CEC"/>
    <w:multiLevelType w:val="hybridMultilevel"/>
    <w:tmpl w:val="93103E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FB05521"/>
    <w:multiLevelType w:val="hybridMultilevel"/>
    <w:tmpl w:val="C28CE71E"/>
    <w:lvl w:ilvl="0" w:tplc="04100001">
      <w:start w:val="1"/>
      <w:numFmt w:val="bullet"/>
      <w:lvlText w:val=""/>
      <w:lvlJc w:val="left"/>
      <w:pPr>
        <w:ind w:left="648" w:hanging="360"/>
      </w:pPr>
      <w:rPr>
        <w:rFonts w:ascii="Symbol" w:hAnsi="Symbol" w:hint="default"/>
      </w:rPr>
    </w:lvl>
    <w:lvl w:ilvl="1" w:tplc="04100003" w:tentative="1">
      <w:start w:val="1"/>
      <w:numFmt w:val="bullet"/>
      <w:lvlText w:val="o"/>
      <w:lvlJc w:val="left"/>
      <w:pPr>
        <w:ind w:left="1368" w:hanging="360"/>
      </w:pPr>
      <w:rPr>
        <w:rFonts w:ascii="Courier New" w:hAnsi="Courier New" w:hint="default"/>
      </w:rPr>
    </w:lvl>
    <w:lvl w:ilvl="2" w:tplc="04100005" w:tentative="1">
      <w:start w:val="1"/>
      <w:numFmt w:val="bullet"/>
      <w:lvlText w:val=""/>
      <w:lvlJc w:val="left"/>
      <w:pPr>
        <w:ind w:left="2088" w:hanging="360"/>
      </w:pPr>
      <w:rPr>
        <w:rFonts w:ascii="Wingdings" w:hAnsi="Wingdings" w:hint="default"/>
      </w:rPr>
    </w:lvl>
    <w:lvl w:ilvl="3" w:tplc="04100001" w:tentative="1">
      <w:start w:val="1"/>
      <w:numFmt w:val="bullet"/>
      <w:lvlText w:val=""/>
      <w:lvlJc w:val="left"/>
      <w:pPr>
        <w:ind w:left="2808" w:hanging="360"/>
      </w:pPr>
      <w:rPr>
        <w:rFonts w:ascii="Symbol" w:hAnsi="Symbol" w:hint="default"/>
      </w:rPr>
    </w:lvl>
    <w:lvl w:ilvl="4" w:tplc="04100003" w:tentative="1">
      <w:start w:val="1"/>
      <w:numFmt w:val="bullet"/>
      <w:lvlText w:val="o"/>
      <w:lvlJc w:val="left"/>
      <w:pPr>
        <w:ind w:left="3528" w:hanging="360"/>
      </w:pPr>
      <w:rPr>
        <w:rFonts w:ascii="Courier New" w:hAnsi="Courier New" w:hint="default"/>
      </w:rPr>
    </w:lvl>
    <w:lvl w:ilvl="5" w:tplc="04100005" w:tentative="1">
      <w:start w:val="1"/>
      <w:numFmt w:val="bullet"/>
      <w:lvlText w:val=""/>
      <w:lvlJc w:val="left"/>
      <w:pPr>
        <w:ind w:left="4248" w:hanging="360"/>
      </w:pPr>
      <w:rPr>
        <w:rFonts w:ascii="Wingdings" w:hAnsi="Wingdings" w:hint="default"/>
      </w:rPr>
    </w:lvl>
    <w:lvl w:ilvl="6" w:tplc="04100001" w:tentative="1">
      <w:start w:val="1"/>
      <w:numFmt w:val="bullet"/>
      <w:lvlText w:val=""/>
      <w:lvlJc w:val="left"/>
      <w:pPr>
        <w:ind w:left="4968" w:hanging="360"/>
      </w:pPr>
      <w:rPr>
        <w:rFonts w:ascii="Symbol" w:hAnsi="Symbol" w:hint="default"/>
      </w:rPr>
    </w:lvl>
    <w:lvl w:ilvl="7" w:tplc="04100003" w:tentative="1">
      <w:start w:val="1"/>
      <w:numFmt w:val="bullet"/>
      <w:lvlText w:val="o"/>
      <w:lvlJc w:val="left"/>
      <w:pPr>
        <w:ind w:left="5688" w:hanging="360"/>
      </w:pPr>
      <w:rPr>
        <w:rFonts w:ascii="Courier New" w:hAnsi="Courier New" w:hint="default"/>
      </w:rPr>
    </w:lvl>
    <w:lvl w:ilvl="8" w:tplc="04100005" w:tentative="1">
      <w:start w:val="1"/>
      <w:numFmt w:val="bullet"/>
      <w:lvlText w:val=""/>
      <w:lvlJc w:val="left"/>
      <w:pPr>
        <w:ind w:left="6408" w:hanging="360"/>
      </w:pPr>
      <w:rPr>
        <w:rFonts w:ascii="Wingdings" w:hAnsi="Wingdings" w:hint="default"/>
      </w:rPr>
    </w:lvl>
  </w:abstractNum>
  <w:num w:numId="1" w16cid:durableId="613710980">
    <w:abstractNumId w:val="4"/>
  </w:num>
  <w:num w:numId="2" w16cid:durableId="2132623491">
    <w:abstractNumId w:val="0"/>
  </w:num>
  <w:num w:numId="3" w16cid:durableId="160781580">
    <w:abstractNumId w:val="17"/>
  </w:num>
  <w:num w:numId="4" w16cid:durableId="624970396">
    <w:abstractNumId w:val="5"/>
  </w:num>
  <w:num w:numId="5" w16cid:durableId="2000571586">
    <w:abstractNumId w:val="11"/>
  </w:num>
  <w:num w:numId="6" w16cid:durableId="529998531">
    <w:abstractNumId w:val="9"/>
  </w:num>
  <w:num w:numId="7" w16cid:durableId="1167404518">
    <w:abstractNumId w:val="14"/>
  </w:num>
  <w:num w:numId="8" w16cid:durableId="1943411504">
    <w:abstractNumId w:val="16"/>
  </w:num>
  <w:num w:numId="9" w16cid:durableId="445664328">
    <w:abstractNumId w:val="18"/>
  </w:num>
  <w:num w:numId="10" w16cid:durableId="1519196621">
    <w:abstractNumId w:val="21"/>
  </w:num>
  <w:num w:numId="11" w16cid:durableId="1416589847">
    <w:abstractNumId w:val="13"/>
  </w:num>
  <w:num w:numId="12" w16cid:durableId="1500736254">
    <w:abstractNumId w:val="15"/>
  </w:num>
  <w:num w:numId="13" w16cid:durableId="1192458821">
    <w:abstractNumId w:val="7"/>
  </w:num>
  <w:num w:numId="14" w16cid:durableId="250160649">
    <w:abstractNumId w:val="8"/>
  </w:num>
  <w:num w:numId="15" w16cid:durableId="932279667">
    <w:abstractNumId w:val="6"/>
  </w:num>
  <w:num w:numId="16" w16cid:durableId="64911384">
    <w:abstractNumId w:val="20"/>
  </w:num>
  <w:num w:numId="17" w16cid:durableId="1799907850">
    <w:abstractNumId w:val="2"/>
  </w:num>
  <w:num w:numId="18" w16cid:durableId="182322632">
    <w:abstractNumId w:val="22"/>
  </w:num>
  <w:num w:numId="19" w16cid:durableId="214317724">
    <w:abstractNumId w:val="19"/>
  </w:num>
  <w:num w:numId="20" w16cid:durableId="1547645837">
    <w:abstractNumId w:val="3"/>
  </w:num>
  <w:num w:numId="21" w16cid:durableId="873616031">
    <w:abstractNumId w:val="10"/>
  </w:num>
  <w:num w:numId="22" w16cid:durableId="881013358">
    <w:abstractNumId w:val="12"/>
  </w:num>
  <w:num w:numId="23" w16cid:durableId="55863916">
    <w:abstractNumId w:val="23"/>
  </w:num>
  <w:num w:numId="24" w16cid:durableId="2120293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activeWritingStyle w:appName="MSWord" w:lang="en-US" w:vendorID="64" w:dllVersion="4096" w:nlCheck="1" w:checkStyle="0"/>
  <w:proofState w:spelling="clean" w:grammar="clean"/>
  <w:defaultTabStop w:val="708"/>
  <w:hyphenationZone w:val="283"/>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977"/>
    <w:rsid w:val="00001125"/>
    <w:rsid w:val="00013E69"/>
    <w:rsid w:val="000162E5"/>
    <w:rsid w:val="0005790A"/>
    <w:rsid w:val="00061416"/>
    <w:rsid w:val="00074224"/>
    <w:rsid w:val="00076DF5"/>
    <w:rsid w:val="00094264"/>
    <w:rsid w:val="000F0EC5"/>
    <w:rsid w:val="00110A39"/>
    <w:rsid w:val="0015078D"/>
    <w:rsid w:val="0017314A"/>
    <w:rsid w:val="001A7E96"/>
    <w:rsid w:val="001C1511"/>
    <w:rsid w:val="001D65D4"/>
    <w:rsid w:val="001E5F2B"/>
    <w:rsid w:val="0020656D"/>
    <w:rsid w:val="002513B3"/>
    <w:rsid w:val="00255AF4"/>
    <w:rsid w:val="00256613"/>
    <w:rsid w:val="00262D80"/>
    <w:rsid w:val="0029012A"/>
    <w:rsid w:val="002A5BBF"/>
    <w:rsid w:val="002C1B4A"/>
    <w:rsid w:val="002C32A3"/>
    <w:rsid w:val="00322769"/>
    <w:rsid w:val="00364176"/>
    <w:rsid w:val="00366977"/>
    <w:rsid w:val="003C1BC6"/>
    <w:rsid w:val="00403777"/>
    <w:rsid w:val="004F5EB2"/>
    <w:rsid w:val="005272F5"/>
    <w:rsid w:val="00567D87"/>
    <w:rsid w:val="0058214B"/>
    <w:rsid w:val="005B43C7"/>
    <w:rsid w:val="005F756C"/>
    <w:rsid w:val="00617447"/>
    <w:rsid w:val="006234AA"/>
    <w:rsid w:val="00624FE5"/>
    <w:rsid w:val="00667B3C"/>
    <w:rsid w:val="006767FC"/>
    <w:rsid w:val="00684D1C"/>
    <w:rsid w:val="006C1971"/>
    <w:rsid w:val="00725831"/>
    <w:rsid w:val="007552F5"/>
    <w:rsid w:val="007946C4"/>
    <w:rsid w:val="007A76D8"/>
    <w:rsid w:val="00802564"/>
    <w:rsid w:val="008322DD"/>
    <w:rsid w:val="008A7ED3"/>
    <w:rsid w:val="008C65C3"/>
    <w:rsid w:val="008D66D0"/>
    <w:rsid w:val="0092013F"/>
    <w:rsid w:val="00942139"/>
    <w:rsid w:val="009A15EE"/>
    <w:rsid w:val="009D6679"/>
    <w:rsid w:val="009E61D8"/>
    <w:rsid w:val="009E75D5"/>
    <w:rsid w:val="00A0503E"/>
    <w:rsid w:val="00A60843"/>
    <w:rsid w:val="00AA562F"/>
    <w:rsid w:val="00AB686F"/>
    <w:rsid w:val="00AC23A7"/>
    <w:rsid w:val="00AD6587"/>
    <w:rsid w:val="00AF458C"/>
    <w:rsid w:val="00B00EF1"/>
    <w:rsid w:val="00B313A1"/>
    <w:rsid w:val="00B46B7F"/>
    <w:rsid w:val="00BA018C"/>
    <w:rsid w:val="00BE3DA5"/>
    <w:rsid w:val="00C96D51"/>
    <w:rsid w:val="00CB4222"/>
    <w:rsid w:val="00CD3237"/>
    <w:rsid w:val="00D1075D"/>
    <w:rsid w:val="00D32F43"/>
    <w:rsid w:val="00D95693"/>
    <w:rsid w:val="00E04FB5"/>
    <w:rsid w:val="00E32A4D"/>
    <w:rsid w:val="00E41DD8"/>
    <w:rsid w:val="00EA48A9"/>
    <w:rsid w:val="00EA6A09"/>
    <w:rsid w:val="00EB619A"/>
    <w:rsid w:val="00F13C2D"/>
    <w:rsid w:val="00F24821"/>
    <w:rsid w:val="00F27E4F"/>
    <w:rsid w:val="00F30F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C37B7"/>
  <w15:docId w15:val="{A46D53CC-1778-4A07-85F4-4DF2FEF4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color w:val="000000"/>
    </w:rPr>
  </w:style>
  <w:style w:type="paragraph" w:styleId="Titolo1">
    <w:name w:val="heading 1"/>
    <w:basedOn w:val="Normale"/>
    <w:link w:val="Titolo1Carattere"/>
    <w:uiPriority w:val="1"/>
    <w:qFormat/>
    <w:rsid w:val="007A76D8"/>
    <w:pPr>
      <w:autoSpaceDE w:val="0"/>
      <w:autoSpaceDN w:val="0"/>
      <w:ind w:left="212" w:right="282"/>
      <w:jc w:val="center"/>
      <w:outlineLvl w:val="0"/>
    </w:pPr>
    <w:rPr>
      <w:rFonts w:ascii="Times New Roman" w:eastAsia="Times New Roman" w:hAnsi="Times New Roman" w:cs="Times New Roman"/>
      <w:b/>
      <w:bCs/>
      <w:color w:val="auto"/>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dascaliaimmagine">
    <w:name w:val="Didascalia immagine_"/>
    <w:basedOn w:val="Carpredefinitoparagrafo"/>
    <w:link w:val="Didascaliaimmagine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Intestazioneopidipagina2">
    <w:name w:val="Intestazione o piè di pagina (2)_"/>
    <w:basedOn w:val="Carpredefinitoparagrafo"/>
    <w:link w:val="Intestazioneopidipagina20"/>
    <w:rPr>
      <w:rFonts w:ascii="Times New Roman" w:eastAsia="Times New Roman" w:hAnsi="Times New Roman" w:cs="Times New Roman"/>
      <w:b w:val="0"/>
      <w:bCs w:val="0"/>
      <w:i w:val="0"/>
      <w:iCs w:val="0"/>
      <w:smallCaps w:val="0"/>
      <w:strike w:val="0"/>
      <w:sz w:val="20"/>
      <w:szCs w:val="20"/>
      <w:u w:val="none"/>
    </w:rPr>
  </w:style>
  <w:style w:type="character" w:customStyle="1" w:styleId="Corpodeltesto">
    <w:name w:val="Corpo del testo_"/>
    <w:basedOn w:val="Carpredefinitoparagrafo"/>
    <w:link w:val="Corpodeltesto0"/>
    <w:rPr>
      <w:rFonts w:ascii="Times New Roman" w:eastAsia="Times New Roman" w:hAnsi="Times New Roman" w:cs="Times New Roman"/>
      <w:b w:val="0"/>
      <w:bCs w:val="0"/>
      <w:i w:val="0"/>
      <w:iCs w:val="0"/>
      <w:smallCaps w:val="0"/>
      <w:strike w:val="0"/>
      <w:u w:val="none"/>
    </w:rPr>
  </w:style>
  <w:style w:type="character" w:customStyle="1" w:styleId="Titolo10">
    <w:name w:val="Titolo #1_"/>
    <w:basedOn w:val="Carpredefinitoparagrafo"/>
    <w:link w:val="Titolo11"/>
    <w:rPr>
      <w:rFonts w:ascii="Times New Roman" w:eastAsia="Times New Roman" w:hAnsi="Times New Roman" w:cs="Times New Roman"/>
      <w:b/>
      <w:bCs/>
      <w:i w:val="0"/>
      <w:iCs w:val="0"/>
      <w:smallCaps w:val="0"/>
      <w:strike w:val="0"/>
      <w:u w:val="none"/>
    </w:rPr>
  </w:style>
  <w:style w:type="character" w:customStyle="1" w:styleId="Corpodeltesto2">
    <w:name w:val="Corpo del testo (2)_"/>
    <w:basedOn w:val="Carpredefinitoparagrafo"/>
    <w:link w:val="Corpodeltesto20"/>
    <w:rPr>
      <w:rFonts w:ascii="Cambria" w:eastAsia="Cambria" w:hAnsi="Cambria" w:cs="Cambria"/>
      <w:b/>
      <w:bCs/>
      <w:i w:val="0"/>
      <w:iCs w:val="0"/>
      <w:smallCaps w:val="0"/>
      <w:strike w:val="0"/>
      <w:sz w:val="20"/>
      <w:szCs w:val="20"/>
      <w:u w:val="none"/>
    </w:rPr>
  </w:style>
  <w:style w:type="character" w:customStyle="1" w:styleId="Altro">
    <w:name w:val="Altro_"/>
    <w:basedOn w:val="Carpredefinitoparagrafo"/>
    <w:link w:val="Altro0"/>
    <w:rPr>
      <w:rFonts w:ascii="Times New Roman" w:eastAsia="Times New Roman" w:hAnsi="Times New Roman" w:cs="Times New Roman"/>
      <w:b w:val="0"/>
      <w:bCs w:val="0"/>
      <w:i w:val="0"/>
      <w:iCs w:val="0"/>
      <w:smallCaps w:val="0"/>
      <w:strike w:val="0"/>
      <w:u w:val="none"/>
    </w:rPr>
  </w:style>
  <w:style w:type="paragraph" w:customStyle="1" w:styleId="Didascaliaimmagine0">
    <w:name w:val="Didascalia immagine"/>
    <w:basedOn w:val="Normale"/>
    <w:link w:val="Didascaliaimmagine"/>
    <w:pPr>
      <w:shd w:val="clear" w:color="auto" w:fill="FFFFFF"/>
      <w:jc w:val="center"/>
    </w:pPr>
    <w:rPr>
      <w:rFonts w:ascii="Times New Roman" w:eastAsia="Times New Roman" w:hAnsi="Times New Roman" w:cs="Times New Roman"/>
      <w:sz w:val="20"/>
      <w:szCs w:val="20"/>
      <w:lang w:val="en-US" w:eastAsia="en-US" w:bidi="en-US"/>
    </w:rPr>
  </w:style>
  <w:style w:type="paragraph" w:customStyle="1" w:styleId="Intestazioneopidipagina20">
    <w:name w:val="Intestazione o piè di pagina (2)"/>
    <w:basedOn w:val="Normale"/>
    <w:link w:val="Intestazioneopidipagina2"/>
    <w:pPr>
      <w:shd w:val="clear" w:color="auto" w:fill="FFFFFF"/>
    </w:pPr>
    <w:rPr>
      <w:rFonts w:ascii="Times New Roman" w:eastAsia="Times New Roman" w:hAnsi="Times New Roman" w:cs="Times New Roman"/>
      <w:sz w:val="20"/>
      <w:szCs w:val="20"/>
    </w:rPr>
  </w:style>
  <w:style w:type="paragraph" w:customStyle="1" w:styleId="Corpodeltesto0">
    <w:name w:val="Corpo del testo"/>
    <w:basedOn w:val="Normale"/>
    <w:link w:val="Corpodeltesto"/>
    <w:pPr>
      <w:shd w:val="clear" w:color="auto" w:fill="FFFFFF"/>
      <w:spacing w:after="280" w:line="293" w:lineRule="auto"/>
    </w:pPr>
    <w:rPr>
      <w:rFonts w:ascii="Times New Roman" w:eastAsia="Times New Roman" w:hAnsi="Times New Roman" w:cs="Times New Roman"/>
    </w:rPr>
  </w:style>
  <w:style w:type="paragraph" w:customStyle="1" w:styleId="Titolo11">
    <w:name w:val="Titolo #1"/>
    <w:basedOn w:val="Normale"/>
    <w:link w:val="Titolo10"/>
    <w:pPr>
      <w:shd w:val="clear" w:color="auto" w:fill="FFFFFF"/>
      <w:spacing w:after="280" w:line="293" w:lineRule="auto"/>
      <w:outlineLvl w:val="0"/>
    </w:pPr>
    <w:rPr>
      <w:rFonts w:ascii="Times New Roman" w:eastAsia="Times New Roman" w:hAnsi="Times New Roman" w:cs="Times New Roman"/>
      <w:b/>
      <w:bCs/>
    </w:rPr>
  </w:style>
  <w:style w:type="paragraph" w:customStyle="1" w:styleId="Corpodeltesto20">
    <w:name w:val="Corpo del testo (2)"/>
    <w:basedOn w:val="Normale"/>
    <w:link w:val="Corpodeltesto2"/>
    <w:pPr>
      <w:shd w:val="clear" w:color="auto" w:fill="FFFFFF"/>
      <w:spacing w:after="340"/>
    </w:pPr>
    <w:rPr>
      <w:rFonts w:ascii="Cambria" w:eastAsia="Cambria" w:hAnsi="Cambria" w:cs="Cambria"/>
      <w:b/>
      <w:bCs/>
      <w:sz w:val="20"/>
      <w:szCs w:val="20"/>
    </w:rPr>
  </w:style>
  <w:style w:type="paragraph" w:customStyle="1" w:styleId="Altro0">
    <w:name w:val="Altro"/>
    <w:basedOn w:val="Normale"/>
    <w:link w:val="Altro"/>
    <w:pPr>
      <w:shd w:val="clear" w:color="auto" w:fill="FFFFFF"/>
      <w:spacing w:after="280" w:line="293" w:lineRule="auto"/>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20656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656D"/>
    <w:rPr>
      <w:rFonts w:ascii="Tahoma" w:hAnsi="Tahoma" w:cs="Tahoma"/>
      <w:color w:val="000000"/>
      <w:sz w:val="16"/>
      <w:szCs w:val="16"/>
    </w:rPr>
  </w:style>
  <w:style w:type="paragraph" w:styleId="Intestazione">
    <w:name w:val="header"/>
    <w:basedOn w:val="Normale"/>
    <w:link w:val="IntestazioneCarattere"/>
    <w:uiPriority w:val="99"/>
    <w:unhideWhenUsed/>
    <w:rsid w:val="0020656D"/>
    <w:pPr>
      <w:tabs>
        <w:tab w:val="center" w:pos="4819"/>
        <w:tab w:val="right" w:pos="9638"/>
      </w:tabs>
    </w:pPr>
  </w:style>
  <w:style w:type="character" w:customStyle="1" w:styleId="IntestazioneCarattere">
    <w:name w:val="Intestazione Carattere"/>
    <w:basedOn w:val="Carpredefinitoparagrafo"/>
    <w:link w:val="Intestazione"/>
    <w:uiPriority w:val="99"/>
    <w:rsid w:val="0020656D"/>
    <w:rPr>
      <w:color w:val="000000"/>
    </w:rPr>
  </w:style>
  <w:style w:type="paragraph" w:styleId="Pidipagina">
    <w:name w:val="footer"/>
    <w:basedOn w:val="Normale"/>
    <w:link w:val="PidipaginaCarattere"/>
    <w:uiPriority w:val="99"/>
    <w:unhideWhenUsed/>
    <w:rsid w:val="0020656D"/>
    <w:pPr>
      <w:tabs>
        <w:tab w:val="center" w:pos="4819"/>
        <w:tab w:val="right" w:pos="9638"/>
      </w:tabs>
    </w:pPr>
  </w:style>
  <w:style w:type="character" w:customStyle="1" w:styleId="PidipaginaCarattere">
    <w:name w:val="Piè di pagina Carattere"/>
    <w:basedOn w:val="Carpredefinitoparagrafo"/>
    <w:link w:val="Pidipagina"/>
    <w:uiPriority w:val="99"/>
    <w:rsid w:val="0020656D"/>
    <w:rPr>
      <w:color w:val="000000"/>
    </w:rPr>
  </w:style>
  <w:style w:type="paragraph" w:customStyle="1" w:styleId="Default">
    <w:name w:val="Default"/>
    <w:rsid w:val="005272F5"/>
    <w:pPr>
      <w:widowControl/>
      <w:autoSpaceDE w:val="0"/>
      <w:autoSpaceDN w:val="0"/>
      <w:adjustRightInd w:val="0"/>
    </w:pPr>
    <w:rPr>
      <w:rFonts w:ascii="Arial" w:hAnsi="Arial" w:cs="Arial"/>
      <w:color w:val="000000"/>
      <w:lang w:bidi="ar-SA"/>
    </w:rPr>
  </w:style>
  <w:style w:type="paragraph" w:styleId="Paragrafoelenco">
    <w:name w:val="List Paragraph"/>
    <w:basedOn w:val="Normale"/>
    <w:uiPriority w:val="1"/>
    <w:qFormat/>
    <w:rsid w:val="003C1BC6"/>
    <w:pPr>
      <w:autoSpaceDE w:val="0"/>
      <w:autoSpaceDN w:val="0"/>
      <w:ind w:left="679" w:right="124" w:hanging="360"/>
      <w:jc w:val="both"/>
    </w:pPr>
    <w:rPr>
      <w:rFonts w:ascii="Calibri" w:eastAsia="Calibri" w:hAnsi="Calibri" w:cs="Calibri"/>
      <w:color w:val="auto"/>
      <w:sz w:val="22"/>
      <w:szCs w:val="22"/>
      <w:lang w:eastAsia="en-US" w:bidi="ar-SA"/>
    </w:rPr>
  </w:style>
  <w:style w:type="paragraph" w:styleId="Corpotesto">
    <w:name w:val="Body Text"/>
    <w:basedOn w:val="Normale"/>
    <w:link w:val="CorpotestoCarattere"/>
    <w:uiPriority w:val="1"/>
    <w:qFormat/>
    <w:rsid w:val="00CD3237"/>
    <w:pPr>
      <w:autoSpaceDE w:val="0"/>
      <w:autoSpaceDN w:val="0"/>
    </w:pPr>
    <w:rPr>
      <w:rFonts w:ascii="Times New Roman" w:eastAsia="Times New Roman" w:hAnsi="Times New Roman" w:cs="Times New Roman"/>
      <w:color w:val="auto"/>
      <w:lang w:eastAsia="en-US" w:bidi="ar-SA"/>
    </w:rPr>
  </w:style>
  <w:style w:type="character" w:customStyle="1" w:styleId="CorpotestoCarattere">
    <w:name w:val="Corpo testo Carattere"/>
    <w:basedOn w:val="Carpredefinitoparagrafo"/>
    <w:link w:val="Corpotesto"/>
    <w:uiPriority w:val="1"/>
    <w:rsid w:val="00CD3237"/>
    <w:rPr>
      <w:rFonts w:ascii="Times New Roman" w:eastAsia="Times New Roman" w:hAnsi="Times New Roman" w:cs="Times New Roman"/>
      <w:lang w:eastAsia="en-US" w:bidi="ar-SA"/>
    </w:rPr>
  </w:style>
  <w:style w:type="character" w:customStyle="1" w:styleId="Titolo1Carattere">
    <w:name w:val="Titolo 1 Carattere"/>
    <w:basedOn w:val="Carpredefinitoparagrafo"/>
    <w:link w:val="Titolo1"/>
    <w:uiPriority w:val="1"/>
    <w:rsid w:val="007A76D8"/>
    <w:rPr>
      <w:rFonts w:ascii="Times New Roman" w:eastAsia="Times New Roman" w:hAnsi="Times New Roman" w:cs="Times New Roman"/>
      <w:b/>
      <w:bCs/>
      <w:lang w:eastAsia="en-US" w:bidi="ar-SA"/>
    </w:rPr>
  </w:style>
  <w:style w:type="table" w:customStyle="1" w:styleId="TableNormal">
    <w:name w:val="Table Normal"/>
    <w:uiPriority w:val="2"/>
    <w:semiHidden/>
    <w:unhideWhenUsed/>
    <w:qFormat/>
    <w:rsid w:val="007A76D8"/>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A76D8"/>
    <w:pPr>
      <w:autoSpaceDE w:val="0"/>
      <w:autoSpaceDN w:val="0"/>
      <w:spacing w:before="36"/>
      <w:ind w:left="69"/>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3177</Words>
  <Characters>18110</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Galante Marco</dc:creator>
  <cp:lastModifiedBy>Utente</cp:lastModifiedBy>
  <cp:revision>2</cp:revision>
  <dcterms:created xsi:type="dcterms:W3CDTF">2023-10-18T11:24:00Z</dcterms:created>
  <dcterms:modified xsi:type="dcterms:W3CDTF">2023-10-18T11:24:00Z</dcterms:modified>
</cp:coreProperties>
</file>